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E1696" w14:textId="316FA5D8" w:rsidR="00C92ECA" w:rsidRPr="00624B68" w:rsidRDefault="00C92ECA" w:rsidP="00C92ECA">
      <w:pPr>
        <w:pStyle w:val="a6"/>
        <w:tabs>
          <w:tab w:val="left" w:pos="709"/>
          <w:tab w:val="right" w:pos="9639"/>
        </w:tabs>
        <w:wordWrap w:val="0"/>
        <w:spacing w:after="0"/>
        <w:ind w:right="120"/>
        <w:rPr>
          <w:rFonts w:cs="Arial"/>
        </w:rPr>
      </w:pPr>
      <w:r w:rsidRPr="00624B68">
        <w:rPr>
          <w:rFonts w:cs="Arial"/>
        </w:rPr>
        <w:t>3GPP TSG-RAN WG2 Meeting #10</w:t>
      </w:r>
      <w:r>
        <w:rPr>
          <w:rFonts w:cs="Arial"/>
        </w:rPr>
        <w:t>1</w:t>
      </w:r>
      <w:r w:rsidR="001536F2">
        <w:rPr>
          <w:rFonts w:cs="Arial"/>
        </w:rPr>
        <w:t>bis</w:t>
      </w:r>
      <w:r w:rsidRPr="00624B68">
        <w:rPr>
          <w:rFonts w:cs="Arial"/>
        </w:rPr>
        <w:tab/>
      </w:r>
      <w:r w:rsidRPr="00F329A6">
        <w:rPr>
          <w:rFonts w:cs="Arial"/>
        </w:rPr>
        <w:t>R2-</w:t>
      </w:r>
      <w:r w:rsidR="00D465BD" w:rsidRPr="00F329A6">
        <w:rPr>
          <w:rFonts w:cs="Arial"/>
        </w:rPr>
        <w:t>180</w:t>
      </w:r>
      <w:r w:rsidR="00D465BD">
        <w:rPr>
          <w:rFonts w:cs="Arial"/>
        </w:rPr>
        <w:t>6110</w:t>
      </w:r>
    </w:p>
    <w:p w14:paraId="58548A36" w14:textId="522233E2" w:rsidR="00C92ECA" w:rsidRDefault="001536F2" w:rsidP="0005190E">
      <w:pPr>
        <w:pStyle w:val="a6"/>
        <w:tabs>
          <w:tab w:val="left" w:pos="709"/>
          <w:tab w:val="right" w:pos="9639"/>
        </w:tabs>
        <w:wordWrap w:val="0"/>
        <w:spacing w:after="0"/>
        <w:ind w:right="120"/>
        <w:jc w:val="both"/>
        <w:rPr>
          <w:rFonts w:eastAsia="맑은 고딕" w:cs="Arial"/>
          <w:lang w:eastAsia="ko-KR"/>
        </w:rPr>
      </w:pPr>
      <w:r>
        <w:rPr>
          <w:rFonts w:cs="Arial"/>
        </w:rPr>
        <w:t xml:space="preserve">Sanya, China, 16th – 20th April </w:t>
      </w:r>
      <w:r w:rsidR="0039114B">
        <w:rPr>
          <w:rFonts w:cs="Arial"/>
        </w:rPr>
        <w:t>2018</w:t>
      </w:r>
      <w:r>
        <w:rPr>
          <w:rFonts w:cs="Arial"/>
        </w:rPr>
        <w:t xml:space="preserve">        </w:t>
      </w:r>
      <w:r w:rsidR="0005190E">
        <w:rPr>
          <w:rFonts w:cs="Arial"/>
        </w:rPr>
        <w:t xml:space="preserve"> </w:t>
      </w:r>
      <w:r>
        <w:rPr>
          <w:rFonts w:cs="Arial"/>
        </w:rPr>
        <w:t xml:space="preserve">        </w:t>
      </w:r>
      <w:r w:rsidR="0005190E" w:rsidRPr="00686F14">
        <w:rPr>
          <w:rFonts w:cs="Arial"/>
          <w:i/>
        </w:rPr>
        <w:t>(</w:t>
      </w:r>
      <w:r w:rsidRPr="00686F14">
        <w:rPr>
          <w:rFonts w:cs="Arial"/>
          <w:i/>
        </w:rPr>
        <w:t>Revision of R2-1802599</w:t>
      </w:r>
      <w:r w:rsidR="0005190E" w:rsidRPr="00686F14">
        <w:rPr>
          <w:rFonts w:cs="Arial"/>
          <w:i/>
        </w:rPr>
        <w:t>)</w:t>
      </w:r>
    </w:p>
    <w:p w14:paraId="4A81076F" w14:textId="77777777" w:rsidR="001536F2" w:rsidRPr="008F10F8" w:rsidRDefault="001536F2" w:rsidP="0005190E">
      <w:pPr>
        <w:pStyle w:val="a6"/>
        <w:tabs>
          <w:tab w:val="left" w:pos="709"/>
          <w:tab w:val="right" w:pos="9639"/>
        </w:tabs>
        <w:wordWrap w:val="0"/>
        <w:spacing w:after="0"/>
        <w:ind w:right="120"/>
        <w:jc w:val="right"/>
        <w:rPr>
          <w:rFonts w:eastAsia="맑은 고딕" w:cs="Arial"/>
          <w:lang w:eastAsia="ko-KR"/>
        </w:rPr>
      </w:pPr>
    </w:p>
    <w:p w14:paraId="3E471C99" w14:textId="4E7AF579" w:rsidR="00C92ECA" w:rsidRPr="008F10F8" w:rsidRDefault="00C92ECA" w:rsidP="00C92ECA">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Pr="0039114B">
        <w:rPr>
          <w:rFonts w:cs="Arial"/>
          <w:b/>
          <w:bCs/>
          <w:sz w:val="24"/>
        </w:rPr>
        <w:t>9.10.2</w:t>
      </w:r>
      <w:r w:rsidR="001536F2">
        <w:rPr>
          <w:rFonts w:cs="Arial"/>
          <w:b/>
          <w:bCs/>
          <w:sz w:val="24"/>
        </w:rPr>
        <w:t>.1</w:t>
      </w:r>
    </w:p>
    <w:p w14:paraId="4920F166" w14:textId="77777777" w:rsidR="00C92ECA" w:rsidRPr="00B266B0" w:rsidRDefault="00C92ECA" w:rsidP="00C92ECA">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ko-KR"/>
        </w:rPr>
        <w:t>Samsung</w:t>
      </w:r>
    </w:p>
    <w:p w14:paraId="0FD9AB67" w14:textId="77777777" w:rsidR="00C92ECA" w:rsidRPr="00F31F8C" w:rsidRDefault="00C92ECA" w:rsidP="00C92EC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39114B">
        <w:rPr>
          <w:rFonts w:ascii="Arial" w:hAnsi="Arial" w:cs="Arial"/>
          <w:b/>
          <w:bCs/>
          <w:sz w:val="24"/>
        </w:rPr>
        <w:t xml:space="preserve">Packet </w:t>
      </w:r>
      <w:r w:rsidRPr="0039114B">
        <w:rPr>
          <w:rFonts w:ascii="Arial" w:hAnsi="Arial" w:cs="Arial" w:hint="eastAsia"/>
          <w:b/>
          <w:bCs/>
          <w:sz w:val="24"/>
          <w:lang w:eastAsia="ko-KR"/>
        </w:rPr>
        <w:t xml:space="preserve">Duplication for the </w:t>
      </w:r>
      <w:r w:rsidRPr="0039114B">
        <w:rPr>
          <w:rFonts w:ascii="Arial" w:hAnsi="Arial" w:cs="Arial"/>
          <w:b/>
          <w:bCs/>
          <w:sz w:val="24"/>
          <w:lang w:eastAsia="ko-KR"/>
        </w:rPr>
        <w:t xml:space="preserve">Sidelink </w:t>
      </w:r>
      <w:r w:rsidRPr="0039114B">
        <w:rPr>
          <w:rFonts w:ascii="Arial" w:hAnsi="Arial" w:cs="Arial"/>
          <w:b/>
          <w:bCs/>
          <w:sz w:val="24"/>
        </w:rPr>
        <w:t>Carrier Aggregation</w:t>
      </w:r>
      <w:r>
        <w:rPr>
          <w:rFonts w:ascii="Arial" w:hAnsi="Arial" w:cs="Arial"/>
          <w:b/>
          <w:bCs/>
          <w:sz w:val="24"/>
        </w:rPr>
        <w:t xml:space="preserve"> </w:t>
      </w:r>
    </w:p>
    <w:p w14:paraId="2C913DA0" w14:textId="1D36805D" w:rsidR="00C92ECA" w:rsidRPr="00B266B0" w:rsidRDefault="00C92ECA" w:rsidP="00C92EC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AE335B">
        <w:rPr>
          <w:rFonts w:ascii="Arial" w:hAnsi="Arial" w:cs="Arial"/>
          <w:b/>
          <w:bCs/>
          <w:sz w:val="24"/>
        </w:rPr>
        <w:t xml:space="preserve"> and Decision</w:t>
      </w:r>
    </w:p>
    <w:p w14:paraId="5AF5E73C" w14:textId="77777777" w:rsidR="00C92ECA" w:rsidRPr="006E13D1" w:rsidRDefault="00C92ECA" w:rsidP="00C92ECA">
      <w:pPr>
        <w:pStyle w:val="1"/>
        <w:numPr>
          <w:ilvl w:val="0"/>
          <w:numId w:val="1"/>
        </w:numPr>
      </w:pPr>
      <w:r>
        <w:t>Introduction</w:t>
      </w:r>
    </w:p>
    <w:p w14:paraId="26B4C6E9" w14:textId="27FE9AD9" w:rsidR="00C92ECA" w:rsidRDefault="00572C8D" w:rsidP="00C92ECA">
      <w:pPr>
        <w:pStyle w:val="Doc-text2"/>
        <w:ind w:left="0" w:firstLine="0"/>
        <w:rPr>
          <w:rFonts w:ascii="Times New Roman" w:eastAsia="바탕" w:hAnsi="Times New Roman"/>
          <w:szCs w:val="20"/>
          <w:lang w:val="en-US" w:eastAsia="ko-KR"/>
        </w:rPr>
      </w:pPr>
      <w:r>
        <w:rPr>
          <w:rFonts w:ascii="Times New Roman" w:eastAsia="바탕" w:hAnsi="Times New Roman"/>
          <w:szCs w:val="20"/>
          <w:lang w:val="en-US" w:eastAsia="ko-KR"/>
        </w:rPr>
        <w:t xml:space="preserve">RAN2 ran the email discussion [101#72] on packet duplication and made the proposals as below [1]: </w:t>
      </w:r>
    </w:p>
    <w:p w14:paraId="003F9185" w14:textId="77777777" w:rsidR="00C92ECA" w:rsidRDefault="00C92ECA" w:rsidP="00C92ECA">
      <w:pPr>
        <w:pStyle w:val="Doc-text2"/>
        <w:ind w:left="0" w:firstLine="0"/>
        <w:rPr>
          <w:rFonts w:ascii="Times New Roman" w:eastAsia="바탕" w:hAnsi="Times New Roman"/>
          <w:szCs w:val="20"/>
          <w:lang w:val="en-US" w:eastAsia="ko-KR"/>
        </w:rPr>
      </w:pPr>
    </w:p>
    <w:p w14:paraId="2229539D"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341CFC">
        <w:rPr>
          <w:rFonts w:eastAsia="맑은 고딕"/>
          <w:bCs/>
          <w:lang w:val="en-US" w:eastAsia="ko-KR"/>
        </w:rPr>
        <w:fldChar w:fldCharType="begin"/>
      </w:r>
      <w:r w:rsidRPr="00D51537">
        <w:rPr>
          <w:rFonts w:eastAsia="맑은 고딕"/>
          <w:bCs/>
          <w:lang w:val="en-US" w:eastAsia="ko-KR"/>
        </w:rPr>
        <w:instrText xml:space="preserve"> TOC \f \n \p " " \t "Proposal,1" </w:instrText>
      </w:r>
      <w:r w:rsidRPr="00341CFC">
        <w:rPr>
          <w:rFonts w:eastAsia="맑은 고딕"/>
          <w:bCs/>
          <w:lang w:val="en-US" w:eastAsia="ko-KR"/>
        </w:rPr>
        <w:fldChar w:fldCharType="separate"/>
      </w:r>
      <w:r w:rsidRPr="0005190E">
        <w:rPr>
          <w:rFonts w:eastAsia="맑은 고딕"/>
          <w:lang w:val="en-US" w:eastAsia="ko-KR"/>
        </w:rPr>
        <w:t>Proposal 1</w:t>
      </w:r>
      <w:r w:rsidRPr="00D51537">
        <w:rPr>
          <w:rFonts w:eastAsia="맑은 고딕"/>
          <w:lang w:val="en-US" w:eastAsia="ko-KR"/>
        </w:rPr>
        <w:tab/>
      </w:r>
      <w:r w:rsidRPr="0005190E">
        <w:rPr>
          <w:rFonts w:eastAsia="맑은 고딕"/>
          <w:lang w:val="en-US" w:eastAsia="ko-KR"/>
        </w:rPr>
        <w:t>The UE provides PPPR information to the eNB only for mode-3 operations.</w:t>
      </w:r>
    </w:p>
    <w:p w14:paraId="26796243"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Proposal 2</w:t>
      </w:r>
      <w:r w:rsidRPr="00D51537">
        <w:rPr>
          <w:rFonts w:eastAsia="맑은 고딕"/>
          <w:lang w:val="en-US" w:eastAsia="ko-KR"/>
        </w:rPr>
        <w:tab/>
      </w:r>
      <w:r w:rsidRPr="0005190E">
        <w:rPr>
          <w:rFonts w:eastAsia="맑은 고딕"/>
          <w:lang w:val="en-US" w:eastAsia="ko-KR"/>
        </w:rPr>
        <w:t>The PPPR information shall be sent by the UE to the eNB when the network configures the UE to report PPPR information. FFS how this can be achieved from configuration perspective, depending on the message used for PPPR information reporting.</w:t>
      </w:r>
    </w:p>
    <w:p w14:paraId="19BB6EF9"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Proposal 3</w:t>
      </w:r>
      <w:r w:rsidRPr="00D51537">
        <w:rPr>
          <w:rFonts w:eastAsia="맑은 고딕"/>
          <w:lang w:val="en-US" w:eastAsia="ko-KR"/>
        </w:rPr>
        <w:tab/>
      </w:r>
      <w:r w:rsidRPr="0005190E">
        <w:rPr>
          <w:rFonts w:eastAsia="맑은 고딕"/>
          <w:lang w:val="en-US" w:eastAsia="ko-KR"/>
        </w:rPr>
        <w:t>When sending the PPPR information to the eNB, the UE shall consider only those V2X messages having high enough PPPR value. FFS how this can be achieved from configuration perspective, depending on the message used for PPPR information reporting.</w:t>
      </w:r>
    </w:p>
    <w:p w14:paraId="469CF6A3"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Proposal 4</w:t>
      </w:r>
      <w:r w:rsidRPr="00D51537">
        <w:rPr>
          <w:rFonts w:eastAsia="맑은 고딕"/>
          <w:lang w:val="en-US" w:eastAsia="ko-KR"/>
        </w:rPr>
        <w:tab/>
      </w:r>
      <w:r w:rsidRPr="0005190E">
        <w:rPr>
          <w:rFonts w:eastAsia="맑은 고딕"/>
          <w:lang w:val="en-US" w:eastAsia="ko-KR"/>
        </w:rPr>
        <w:t>The PPPR information consists of:</w:t>
      </w:r>
    </w:p>
    <w:p w14:paraId="0EAE9D31"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a.</w:t>
      </w:r>
      <w:r w:rsidRPr="00D51537">
        <w:rPr>
          <w:rFonts w:eastAsia="맑은 고딕"/>
          <w:lang w:val="en-US" w:eastAsia="ko-KR"/>
        </w:rPr>
        <w:tab/>
      </w:r>
      <w:r w:rsidRPr="0005190E">
        <w:rPr>
          <w:rFonts w:eastAsia="맑은 고딕"/>
          <w:lang w:val="en-US" w:eastAsia="ko-KR"/>
        </w:rPr>
        <w:t>The amount of data associated to one (or more) PPPR values, that the UE has in the buffer.</w:t>
      </w:r>
    </w:p>
    <w:p w14:paraId="5BD10956"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b.</w:t>
      </w:r>
      <w:r w:rsidRPr="00D51537">
        <w:rPr>
          <w:rFonts w:eastAsia="맑은 고딕"/>
          <w:lang w:val="en-US" w:eastAsia="ko-KR"/>
        </w:rPr>
        <w:tab/>
      </w:r>
      <w:r w:rsidRPr="0005190E">
        <w:rPr>
          <w:rFonts w:eastAsia="맑은 고딕"/>
          <w:lang w:val="en-US" w:eastAsia="ko-KR"/>
        </w:rPr>
        <w:t>The destination of the V2X messages associated to one (or more) PPPR values, that the UE has in the buffer.</w:t>
      </w:r>
    </w:p>
    <w:p w14:paraId="7D600C58"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Proposal 5</w:t>
      </w:r>
      <w:r w:rsidRPr="00D51537">
        <w:rPr>
          <w:rFonts w:eastAsia="맑은 고딕"/>
          <w:lang w:val="en-US" w:eastAsia="ko-KR"/>
        </w:rPr>
        <w:tab/>
      </w:r>
      <w:r w:rsidRPr="0005190E">
        <w:rPr>
          <w:rFonts w:eastAsia="맑은 고딕"/>
          <w:lang w:val="en-US" w:eastAsia="ko-KR"/>
        </w:rPr>
        <w:t>RAN2 tries to agree that the PPPR information shall be sent by the UE in the MAC CE.</w:t>
      </w:r>
    </w:p>
    <w:p w14:paraId="68C67F95"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Proposal 6</w:t>
      </w:r>
      <w:r w:rsidRPr="00D51537">
        <w:rPr>
          <w:rFonts w:eastAsia="맑은 고딕"/>
          <w:lang w:val="en-US" w:eastAsia="ko-KR"/>
        </w:rPr>
        <w:tab/>
      </w:r>
      <w:r w:rsidRPr="0005190E">
        <w:rPr>
          <w:rFonts w:eastAsia="맑은 고딕"/>
          <w:lang w:val="en-US" w:eastAsia="ko-KR"/>
        </w:rPr>
        <w:t>If MAC CE is adopted for PPPR information reporting, the existing SL BSR MAC CE is reused. The eNB can configure a mapping between PPPRs and LCGs to be used in the SL BSR MAC CE for PPPR information reporting.</w:t>
      </w:r>
    </w:p>
    <w:p w14:paraId="22195B76"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Proposal 7</w:t>
      </w:r>
      <w:r w:rsidRPr="00D51537">
        <w:rPr>
          <w:rFonts w:eastAsia="맑은 고딕"/>
          <w:lang w:val="en-US" w:eastAsia="ko-KR"/>
        </w:rPr>
        <w:tab/>
      </w:r>
      <w:r w:rsidRPr="0005190E">
        <w:rPr>
          <w:rFonts w:eastAsia="맑은 고딕"/>
          <w:lang w:val="en-US" w:eastAsia="ko-KR"/>
        </w:rPr>
        <w:t>For mode-3 operations, FFS which message(s) to use to enable/disable SL packet duplication. RAN2 will down select one option from the following:</w:t>
      </w:r>
    </w:p>
    <w:p w14:paraId="41D679A9"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a.</w:t>
      </w:r>
      <w:r w:rsidRPr="00D51537">
        <w:rPr>
          <w:rFonts w:eastAsia="맑은 고딕"/>
          <w:lang w:val="en-US" w:eastAsia="ko-KR"/>
        </w:rPr>
        <w:tab/>
      </w:r>
      <w:r w:rsidRPr="0005190E">
        <w:rPr>
          <w:rFonts w:eastAsia="맑은 고딕"/>
          <w:lang w:val="en-US" w:eastAsia="ko-KR"/>
        </w:rPr>
        <w:t>The eNB configures packet duplication via RRC per PPPR values. The UE shall perform packet duplication for the configured PPPR values until packet duplication is deconfigured</w:t>
      </w:r>
    </w:p>
    <w:p w14:paraId="5C062049"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b.</w:t>
      </w:r>
      <w:r w:rsidRPr="00D51537">
        <w:rPr>
          <w:rFonts w:eastAsia="맑은 고딕"/>
          <w:lang w:val="en-US" w:eastAsia="ko-KR"/>
        </w:rPr>
        <w:tab/>
      </w:r>
      <w:r w:rsidRPr="0005190E">
        <w:rPr>
          <w:rFonts w:eastAsia="맑은 고딕"/>
          <w:lang w:val="en-US" w:eastAsia="ko-KR"/>
        </w:rPr>
        <w:t>Both RRC signalling and MAC CE is used, i.e. the eNB configures packet duplication via RRC per PPPR values and indicates via MAC CE the PPPR values for which sidelink packet duplication shall be activated/deactivated.</w:t>
      </w:r>
    </w:p>
    <w:p w14:paraId="72116CD4"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c.</w:t>
      </w:r>
      <w:r w:rsidRPr="00D51537">
        <w:rPr>
          <w:rFonts w:eastAsia="맑은 고딕"/>
          <w:lang w:val="en-US" w:eastAsia="ko-KR"/>
        </w:rPr>
        <w:tab/>
      </w:r>
      <w:r w:rsidRPr="0005190E">
        <w:rPr>
          <w:rFonts w:eastAsia="맑은 고딕"/>
          <w:lang w:val="en-US" w:eastAsia="ko-KR"/>
        </w:rPr>
        <w:t>No explicit RRC/MAC CE signalling is used.</w:t>
      </w:r>
    </w:p>
    <w:p w14:paraId="2188F8D4" w14:textId="77777777" w:rsidR="00D779C3" w:rsidRPr="00D51537" w:rsidRDefault="00D779C3" w:rsidP="00D779C3">
      <w:pPr>
        <w:pStyle w:val="Doc-text2"/>
        <w:pBdr>
          <w:top w:val="single" w:sz="4" w:space="1" w:color="auto"/>
          <w:left w:val="single" w:sz="4" w:space="4" w:color="auto"/>
          <w:bottom w:val="single" w:sz="4" w:space="1" w:color="auto"/>
          <w:right w:val="single" w:sz="4" w:space="4" w:color="auto"/>
        </w:pBdr>
        <w:ind w:left="200" w:firstLine="0"/>
        <w:rPr>
          <w:rFonts w:eastAsia="맑은 고딕"/>
          <w:lang w:val="en-US" w:eastAsia="ko-KR"/>
        </w:rPr>
      </w:pPr>
      <w:r w:rsidRPr="0005190E">
        <w:rPr>
          <w:rFonts w:eastAsia="맑은 고딕"/>
          <w:lang w:val="en-US" w:eastAsia="ko-KR"/>
        </w:rPr>
        <w:t>Proposal 8</w:t>
      </w:r>
      <w:r w:rsidRPr="00D51537">
        <w:rPr>
          <w:rFonts w:eastAsia="맑은 고딕"/>
          <w:lang w:val="en-US" w:eastAsia="ko-KR"/>
        </w:rPr>
        <w:tab/>
      </w:r>
      <w:r w:rsidRPr="0005190E">
        <w:rPr>
          <w:rFonts w:eastAsia="맑은 고딕"/>
          <w:lang w:val="en-US" w:eastAsia="ko-KR"/>
        </w:rPr>
        <w:t>For mode-4 operations, the UE shall enable/disable SL packet duplication by considering both the CBR and the PPPR.</w:t>
      </w:r>
    </w:p>
    <w:p w14:paraId="3E96812B" w14:textId="0625547E" w:rsidR="00C92ECA" w:rsidRPr="00171DB7" w:rsidRDefault="00D779C3" w:rsidP="0005190E">
      <w:pPr>
        <w:pStyle w:val="Doc-text2"/>
        <w:pBdr>
          <w:top w:val="single" w:sz="4" w:space="1" w:color="auto"/>
          <w:left w:val="single" w:sz="4" w:space="4" w:color="auto"/>
          <w:bottom w:val="single" w:sz="4" w:space="1" w:color="auto"/>
          <w:right w:val="single" w:sz="4" w:space="4" w:color="auto"/>
        </w:pBdr>
        <w:ind w:left="200" w:firstLine="0"/>
        <w:rPr>
          <w:rFonts w:eastAsia="맑은 고딕"/>
          <w:b/>
          <w:lang w:eastAsia="ko-KR"/>
        </w:rPr>
      </w:pPr>
      <w:r w:rsidRPr="00341CFC">
        <w:rPr>
          <w:rFonts w:eastAsia="맑은 고딕"/>
          <w:lang w:eastAsia="ko-KR"/>
        </w:rPr>
        <w:fldChar w:fldCharType="end"/>
      </w:r>
    </w:p>
    <w:p w14:paraId="2EE62CCF" w14:textId="77777777" w:rsidR="00C92ECA" w:rsidRDefault="00C92ECA" w:rsidP="00C92ECA">
      <w:pPr>
        <w:pStyle w:val="Style1"/>
      </w:pPr>
    </w:p>
    <w:p w14:paraId="4384B0DF" w14:textId="2030B052" w:rsidR="00572C8D" w:rsidRDefault="00C92ECA" w:rsidP="00C92ECA">
      <w:pPr>
        <w:pStyle w:val="Style1"/>
      </w:pPr>
      <w:r w:rsidRPr="008A04A6">
        <w:t xml:space="preserve">This contribution </w:t>
      </w:r>
      <w:r w:rsidR="008A04A6" w:rsidRPr="0039114B">
        <w:rPr>
          <w:rFonts w:eastAsia="바탕체"/>
        </w:rPr>
        <w:t>is</w:t>
      </w:r>
      <w:r w:rsidR="008A04A6" w:rsidRPr="0039114B">
        <w:rPr>
          <w:rFonts w:eastAsia="바탕체"/>
          <w:lang w:eastAsia="ko-KR"/>
        </w:rPr>
        <w:t xml:space="preserve"> to</w:t>
      </w:r>
      <w:r w:rsidRPr="008A04A6">
        <w:t xml:space="preserve"> discuss </w:t>
      </w:r>
      <w:r w:rsidR="00572C8D">
        <w:t xml:space="preserve">the remaining issues of packet duplication operation on configuration, activation and deactivation. </w:t>
      </w:r>
    </w:p>
    <w:p w14:paraId="2B853AD2" w14:textId="77777777" w:rsidR="00C92ECA" w:rsidRDefault="00C92ECA" w:rsidP="00C92ECA">
      <w:pPr>
        <w:pStyle w:val="1"/>
        <w:numPr>
          <w:ilvl w:val="0"/>
          <w:numId w:val="1"/>
        </w:numPr>
        <w:rPr>
          <w:lang w:eastAsia="ko-KR"/>
        </w:rPr>
      </w:pPr>
      <w:r>
        <w:rPr>
          <w:lang w:eastAsia="ko-KR"/>
        </w:rPr>
        <w:t>Discussion</w:t>
      </w:r>
    </w:p>
    <w:p w14:paraId="5BDB16A0" w14:textId="61BD0FED" w:rsidR="00C92ECA" w:rsidRDefault="009C34F9" w:rsidP="0008406D">
      <w:pPr>
        <w:pStyle w:val="a3"/>
        <w:numPr>
          <w:ilvl w:val="1"/>
          <w:numId w:val="1"/>
        </w:numPr>
        <w:spacing w:line="360" w:lineRule="auto"/>
        <w:jc w:val="both"/>
        <w:rPr>
          <w:b/>
          <w:sz w:val="24"/>
          <w:szCs w:val="24"/>
          <w:lang w:eastAsia="ko-KR"/>
        </w:rPr>
      </w:pPr>
      <w:r>
        <w:rPr>
          <w:b/>
          <w:sz w:val="24"/>
          <w:szCs w:val="24"/>
          <w:lang w:eastAsia="ko-KR"/>
        </w:rPr>
        <w:t xml:space="preserve">Configuration for </w:t>
      </w:r>
      <w:r w:rsidR="0051287F">
        <w:rPr>
          <w:b/>
          <w:sz w:val="24"/>
          <w:szCs w:val="24"/>
          <w:lang w:eastAsia="ko-KR"/>
        </w:rPr>
        <w:t xml:space="preserve">Sidelink </w:t>
      </w:r>
      <w:r w:rsidR="00C92ECA" w:rsidRPr="0008406D">
        <w:rPr>
          <w:b/>
          <w:sz w:val="24"/>
          <w:szCs w:val="24"/>
          <w:lang w:eastAsia="ko-KR"/>
        </w:rPr>
        <w:t xml:space="preserve">Packet Duplication </w:t>
      </w:r>
    </w:p>
    <w:p w14:paraId="075B5892" w14:textId="6F96F6F3" w:rsidR="00B11E5C" w:rsidRDefault="00AE130F" w:rsidP="00B11E5C">
      <w:pPr>
        <w:jc w:val="both"/>
      </w:pPr>
      <w:r>
        <w:t>To enhance reliability for V2X service, sidelink packet duplication with carrier aggregation has been discussed and agreed to support in RAN2.</w:t>
      </w:r>
      <w:r w:rsidR="00456AE4" w:rsidRPr="00302A33">
        <w:t xml:space="preserve"> </w:t>
      </w:r>
    </w:p>
    <w:p w14:paraId="790FDA54" w14:textId="56B7B0CE" w:rsidR="003413D3" w:rsidRDefault="004F5E18" w:rsidP="00456AE4">
      <w:pPr>
        <w:pStyle w:val="a3"/>
        <w:ind w:left="0"/>
        <w:rPr>
          <w:lang w:eastAsia="ko-KR"/>
        </w:rPr>
      </w:pPr>
      <w:r>
        <w:rPr>
          <w:lang w:eastAsia="ko-KR"/>
        </w:rPr>
        <w:t xml:space="preserve">It was FFS how to enable packet duplication for a certain packet which requires “reliability”, </w:t>
      </w:r>
      <w:r w:rsidR="003413D3">
        <w:rPr>
          <w:lang w:eastAsia="ko-KR"/>
        </w:rPr>
        <w:t xml:space="preserve">and </w:t>
      </w:r>
      <w:r w:rsidR="003413D3">
        <w:rPr>
          <w:rFonts w:hint="eastAsia"/>
          <w:lang w:eastAsia="ko-KR"/>
        </w:rPr>
        <w:t>i</w:t>
      </w:r>
      <w:r w:rsidR="005D2F78">
        <w:t xml:space="preserve">n SA2#125 meeting </w:t>
      </w:r>
      <w:r w:rsidR="00B11E5C" w:rsidRPr="00302A33">
        <w:rPr>
          <w:rFonts w:hint="eastAsia"/>
        </w:rPr>
        <w:t xml:space="preserve">SA2 </w:t>
      </w:r>
      <w:r w:rsidR="005D2F78">
        <w:t xml:space="preserve">has </w:t>
      </w:r>
      <w:r w:rsidR="004B3731">
        <w:t>introduced</w:t>
      </w:r>
      <w:r w:rsidR="00B11E5C" w:rsidRPr="00302A33">
        <w:rPr>
          <w:rFonts w:hint="eastAsia"/>
        </w:rPr>
        <w:t xml:space="preserve"> </w:t>
      </w:r>
      <w:r w:rsidR="005D2F78">
        <w:t xml:space="preserve">a </w:t>
      </w:r>
      <w:r w:rsidR="00B11E5C" w:rsidRPr="00302A33">
        <w:rPr>
          <w:rFonts w:hint="eastAsia"/>
        </w:rPr>
        <w:t xml:space="preserve">new parameter </w:t>
      </w:r>
      <w:r w:rsidR="003413D3">
        <w:t xml:space="preserve">PPPR (ProSe Per-Packet Reliability) </w:t>
      </w:r>
      <w:r w:rsidR="00B11E5C" w:rsidRPr="00302A33">
        <w:t xml:space="preserve">associated to V2X packets </w:t>
      </w:r>
      <w:r w:rsidR="00BE617B" w:rsidRPr="00302A33">
        <w:t>[</w:t>
      </w:r>
      <w:r w:rsidR="00341CFC">
        <w:t>2</w:t>
      </w:r>
      <w:r w:rsidR="00BE617B" w:rsidRPr="00302A33">
        <w:t>]</w:t>
      </w:r>
      <w:r w:rsidR="00B11E5C" w:rsidRPr="00302A33">
        <w:t xml:space="preserve">. </w:t>
      </w:r>
      <w:r w:rsidR="009C0D05">
        <w:t>The PPPR is set by t</w:t>
      </w:r>
      <w:r w:rsidR="009C0D05" w:rsidRPr="00012CD1">
        <w:rPr>
          <w:lang w:eastAsia="zh-CN"/>
        </w:rPr>
        <w:t xml:space="preserve">he application layer </w:t>
      </w:r>
      <w:r w:rsidR="009C0D05" w:rsidRPr="0073185B">
        <w:rPr>
          <w:lang w:eastAsia="zh-CN"/>
        </w:rPr>
        <w:t>for each</w:t>
      </w:r>
      <w:r w:rsidR="009C0D05" w:rsidRPr="00012CD1">
        <w:rPr>
          <w:lang w:eastAsia="zh-CN"/>
        </w:rPr>
        <w:t xml:space="preserve"> V2X message when passing it to lower layer for transmission.</w:t>
      </w:r>
      <w:r w:rsidR="009C0D05">
        <w:rPr>
          <w:lang w:eastAsia="zh-CN"/>
        </w:rPr>
        <w:t xml:space="preserve"> </w:t>
      </w:r>
      <w:r w:rsidR="003413D3">
        <w:rPr>
          <w:lang w:eastAsia="zh-CN"/>
        </w:rPr>
        <w:t>Based on [</w:t>
      </w:r>
      <w:r w:rsidR="00341CFC">
        <w:rPr>
          <w:lang w:eastAsia="zh-CN"/>
        </w:rPr>
        <w:t>2</w:t>
      </w:r>
      <w:r w:rsidR="003413D3">
        <w:rPr>
          <w:lang w:eastAsia="zh-CN"/>
        </w:rPr>
        <w:t xml:space="preserve">] RAN2 discussed the usage of PPPR for packet duplication and confirmed that eNB needs to be made aware of the PPPR </w:t>
      </w:r>
      <w:r w:rsidR="003413D3">
        <w:rPr>
          <w:lang w:eastAsia="zh-CN"/>
        </w:rPr>
        <w:lastRenderedPageBreak/>
        <w:t>information</w:t>
      </w:r>
      <w:r w:rsidR="00341CFC">
        <w:rPr>
          <w:lang w:eastAsia="zh-CN"/>
        </w:rPr>
        <w:t xml:space="preserve"> </w:t>
      </w:r>
      <w:r w:rsidR="00341CFC" w:rsidRPr="0005190E">
        <w:rPr>
          <w:lang w:eastAsia="zh-CN"/>
        </w:rPr>
        <w:t xml:space="preserve">at least for </w:t>
      </w:r>
      <w:r w:rsidR="00341CFC">
        <w:rPr>
          <w:lang w:eastAsia="zh-CN"/>
        </w:rPr>
        <w:t>m</w:t>
      </w:r>
      <w:r w:rsidR="00341CFC" w:rsidRPr="0005190E">
        <w:rPr>
          <w:lang w:eastAsia="zh-CN"/>
        </w:rPr>
        <w:t>ode 3 operation</w:t>
      </w:r>
      <w:r w:rsidR="00341CFC">
        <w:rPr>
          <w:lang w:eastAsia="zh-CN"/>
        </w:rPr>
        <w:t xml:space="preserve"> [3]</w:t>
      </w:r>
      <w:r w:rsidR="003413D3">
        <w:rPr>
          <w:lang w:eastAsia="zh-CN"/>
        </w:rPr>
        <w:t xml:space="preserve">. </w:t>
      </w:r>
      <w:r w:rsidR="00B0066C">
        <w:rPr>
          <w:lang w:eastAsia="ko-KR"/>
        </w:rPr>
        <w:t xml:space="preserve">The </w:t>
      </w:r>
      <w:r w:rsidR="003413D3">
        <w:rPr>
          <w:lang w:eastAsia="ko-KR"/>
        </w:rPr>
        <w:t>PPPR can be an integer value of 4 levels or 8 levels similar</w:t>
      </w:r>
      <w:r w:rsidR="006D132A">
        <w:rPr>
          <w:lang w:eastAsia="ko-KR"/>
        </w:rPr>
        <w:t>ly</w:t>
      </w:r>
      <w:r w:rsidR="003413D3">
        <w:rPr>
          <w:lang w:eastAsia="ko-KR"/>
        </w:rPr>
        <w:t xml:space="preserve"> with PPPP, and the details will be defined by SA2. </w:t>
      </w:r>
    </w:p>
    <w:p w14:paraId="2CF24C70" w14:textId="390FBD34" w:rsidR="003413D3" w:rsidRDefault="003413D3" w:rsidP="00456AE4">
      <w:pPr>
        <w:pStyle w:val="a3"/>
        <w:ind w:left="0"/>
        <w:rPr>
          <w:b/>
          <w:lang w:eastAsia="ko-KR"/>
        </w:rPr>
      </w:pPr>
      <w:r w:rsidRPr="0005190E">
        <w:rPr>
          <w:b/>
          <w:lang w:eastAsia="ko-KR"/>
        </w:rPr>
        <w:t xml:space="preserve">Observation 1. PPPR can be used as reference </w:t>
      </w:r>
      <w:r w:rsidR="0047109D">
        <w:rPr>
          <w:b/>
          <w:lang w:eastAsia="ko-KR"/>
        </w:rPr>
        <w:t>information</w:t>
      </w:r>
      <w:r>
        <w:rPr>
          <w:b/>
          <w:lang w:eastAsia="ko-KR"/>
        </w:rPr>
        <w:t xml:space="preserve"> </w:t>
      </w:r>
      <w:r w:rsidRPr="0005190E">
        <w:rPr>
          <w:b/>
          <w:lang w:eastAsia="ko-KR"/>
        </w:rPr>
        <w:t>of packet duplication</w:t>
      </w:r>
      <w:r>
        <w:rPr>
          <w:b/>
          <w:lang w:eastAsia="ko-KR"/>
        </w:rPr>
        <w:t>.</w:t>
      </w:r>
      <w:r w:rsidRPr="0005190E">
        <w:rPr>
          <w:b/>
          <w:lang w:eastAsia="ko-KR"/>
        </w:rPr>
        <w:t xml:space="preserve"> </w:t>
      </w:r>
    </w:p>
    <w:p w14:paraId="2B24A02B" w14:textId="77777777" w:rsidR="003413D3" w:rsidRPr="003413D3" w:rsidRDefault="003413D3" w:rsidP="00456AE4">
      <w:pPr>
        <w:pStyle w:val="a3"/>
        <w:ind w:left="0"/>
        <w:rPr>
          <w:lang w:eastAsia="ko-KR"/>
        </w:rPr>
      </w:pPr>
    </w:p>
    <w:p w14:paraId="4CA517A6" w14:textId="7E714926" w:rsidR="003413D3" w:rsidRPr="00F35C05" w:rsidRDefault="003413D3" w:rsidP="00456AE4">
      <w:pPr>
        <w:pStyle w:val="a3"/>
        <w:ind w:left="0"/>
        <w:rPr>
          <w:lang w:eastAsia="ko-KR"/>
        </w:rPr>
      </w:pPr>
      <w:r>
        <w:rPr>
          <w:lang w:eastAsia="ko-KR"/>
        </w:rPr>
        <w:t xml:space="preserve">The </w:t>
      </w:r>
      <w:r w:rsidR="0047109D">
        <w:rPr>
          <w:lang w:eastAsia="ko-KR"/>
        </w:rPr>
        <w:t xml:space="preserve">configuration for packet duplication should be provided </w:t>
      </w:r>
      <w:r w:rsidR="009D5A8B">
        <w:rPr>
          <w:lang w:eastAsia="ko-KR"/>
        </w:rPr>
        <w:t>through</w:t>
      </w:r>
      <w:r w:rsidR="0047109D">
        <w:rPr>
          <w:lang w:eastAsia="ko-KR"/>
        </w:rPr>
        <w:t xml:space="preserve"> either RRC signalling or pre-configuration for UEs. The information in the configuration includes PPPR threshold, LCG for duplication.</w:t>
      </w:r>
      <w:r w:rsidR="006D132A">
        <w:rPr>
          <w:lang w:eastAsia="ko-KR"/>
        </w:rPr>
        <w:t xml:space="preserve"> </w:t>
      </w:r>
      <w:r w:rsidR="002B73BF">
        <w:rPr>
          <w:lang w:eastAsia="ko-KR"/>
        </w:rPr>
        <w:t xml:space="preserve">As </w:t>
      </w:r>
      <w:r w:rsidR="00041954">
        <w:rPr>
          <w:lang w:eastAsia="ko-KR"/>
        </w:rPr>
        <w:t>RRC signalling</w:t>
      </w:r>
      <w:r w:rsidR="002B73BF">
        <w:rPr>
          <w:lang w:eastAsia="ko-KR"/>
        </w:rPr>
        <w:t xml:space="preserve"> for </w:t>
      </w:r>
      <w:r w:rsidR="006D132A">
        <w:rPr>
          <w:lang w:eastAsia="ko-KR"/>
        </w:rPr>
        <w:t xml:space="preserve">the configuration, </w:t>
      </w:r>
      <w:r w:rsidR="006D132A" w:rsidRPr="0005190E">
        <w:rPr>
          <w:i/>
          <w:lang w:eastAsia="ko-KR"/>
        </w:rPr>
        <w:t>SidelinkUEInformation</w:t>
      </w:r>
      <w:r w:rsidR="006D132A">
        <w:rPr>
          <w:lang w:eastAsia="ko-KR"/>
        </w:rPr>
        <w:t xml:space="preserve"> message and </w:t>
      </w:r>
      <w:r w:rsidR="006D132A" w:rsidRPr="0005190E">
        <w:rPr>
          <w:i/>
          <w:lang w:eastAsia="ko-KR"/>
        </w:rPr>
        <w:t>SIB21</w:t>
      </w:r>
      <w:r w:rsidR="006D132A">
        <w:rPr>
          <w:lang w:eastAsia="ko-KR"/>
        </w:rPr>
        <w:t xml:space="preserve"> can be used for UEs in RRC-Connected and for UEs in RRC-Idle, respectively. </w:t>
      </w:r>
      <w:r w:rsidR="00F35C05" w:rsidRPr="0039114B">
        <w:rPr>
          <w:lang w:eastAsia="ko-KR"/>
        </w:rPr>
        <w:t xml:space="preserve">UE </w:t>
      </w:r>
      <w:r w:rsidR="00F35C05">
        <w:rPr>
          <w:lang w:eastAsia="ko-KR"/>
        </w:rPr>
        <w:t xml:space="preserve">can </w:t>
      </w:r>
      <w:r w:rsidR="0047109D">
        <w:rPr>
          <w:lang w:eastAsia="ko-KR"/>
        </w:rPr>
        <w:t>enable</w:t>
      </w:r>
      <w:r w:rsidR="00F35C05">
        <w:rPr>
          <w:lang w:eastAsia="ko-KR"/>
        </w:rPr>
        <w:t xml:space="preserve"> packet duplication for the packet whose PPPR satisfies the configured PPPR</w:t>
      </w:r>
      <w:r w:rsidR="0047109D">
        <w:rPr>
          <w:lang w:eastAsia="ko-KR"/>
        </w:rPr>
        <w:t xml:space="preserve"> threshold</w:t>
      </w:r>
      <w:r w:rsidR="00F35C05">
        <w:rPr>
          <w:lang w:eastAsia="ko-KR"/>
        </w:rPr>
        <w:t>.</w:t>
      </w:r>
      <w:r w:rsidR="006D132A">
        <w:rPr>
          <w:lang w:eastAsia="ko-KR"/>
        </w:rPr>
        <w:t xml:space="preserve"> </w:t>
      </w:r>
    </w:p>
    <w:p w14:paraId="484018A6" w14:textId="161FC494" w:rsidR="00456AE4" w:rsidRPr="00302A33" w:rsidRDefault="00B11E5C" w:rsidP="008610B2">
      <w:pPr>
        <w:jc w:val="both"/>
        <w:rPr>
          <w:b/>
          <w:lang w:eastAsia="ko-KR"/>
        </w:rPr>
      </w:pPr>
      <w:r w:rsidRPr="00302A33">
        <w:rPr>
          <w:b/>
          <w:lang w:eastAsia="ko-KR"/>
        </w:rPr>
        <w:t xml:space="preserve">Proposal 1.  </w:t>
      </w:r>
      <w:r w:rsidR="009D5A8B">
        <w:rPr>
          <w:b/>
          <w:lang w:eastAsia="ko-KR"/>
        </w:rPr>
        <w:t xml:space="preserve">The configuration to enable packet duplication should be provided through RRC </w:t>
      </w:r>
      <w:r w:rsidR="000D6387">
        <w:rPr>
          <w:b/>
          <w:lang w:eastAsia="ko-KR"/>
        </w:rPr>
        <w:t>signalling or pre-configuration.</w:t>
      </w:r>
      <w:r w:rsidR="00635EC4">
        <w:rPr>
          <w:b/>
          <w:lang w:eastAsia="ko-KR"/>
        </w:rPr>
        <w:t xml:space="preserve"> The RRC signalling can be </w:t>
      </w:r>
      <w:r w:rsidR="00635EC4" w:rsidRPr="0005190E">
        <w:rPr>
          <w:b/>
          <w:i/>
          <w:lang w:eastAsia="ko-KR"/>
        </w:rPr>
        <w:t>SidelinkUEInformation</w:t>
      </w:r>
      <w:r w:rsidR="00635EC4">
        <w:rPr>
          <w:b/>
          <w:lang w:eastAsia="ko-KR"/>
        </w:rPr>
        <w:t xml:space="preserve"> message or </w:t>
      </w:r>
      <w:r w:rsidR="00635EC4" w:rsidRPr="0005190E">
        <w:rPr>
          <w:b/>
          <w:i/>
          <w:lang w:eastAsia="ko-KR"/>
        </w:rPr>
        <w:t>SIB 21</w:t>
      </w:r>
      <w:r w:rsidR="00635EC4">
        <w:rPr>
          <w:b/>
          <w:lang w:eastAsia="ko-KR"/>
        </w:rPr>
        <w:t>.</w:t>
      </w:r>
    </w:p>
    <w:p w14:paraId="36AD5673" w14:textId="77777777" w:rsidR="00C65E7D" w:rsidRDefault="00C65E7D" w:rsidP="008610B2">
      <w:pPr>
        <w:jc w:val="both"/>
        <w:rPr>
          <w:lang w:eastAsia="ko-KR"/>
        </w:rPr>
      </w:pPr>
    </w:p>
    <w:p w14:paraId="2FFE94EC" w14:textId="5BA9B7BB" w:rsidR="0051287F" w:rsidRPr="0039114B" w:rsidRDefault="0051287F" w:rsidP="0039114B">
      <w:pPr>
        <w:pStyle w:val="a3"/>
        <w:numPr>
          <w:ilvl w:val="1"/>
          <w:numId w:val="1"/>
        </w:numPr>
        <w:spacing w:line="360" w:lineRule="auto"/>
        <w:jc w:val="both"/>
        <w:rPr>
          <w:b/>
          <w:sz w:val="24"/>
          <w:szCs w:val="24"/>
          <w:lang w:eastAsia="ko-KR"/>
        </w:rPr>
      </w:pPr>
      <w:r w:rsidRPr="0039114B">
        <w:rPr>
          <w:b/>
          <w:sz w:val="24"/>
          <w:szCs w:val="24"/>
          <w:lang w:eastAsia="ko-KR"/>
        </w:rPr>
        <w:t>Activation for Sidelink Packet Duplication</w:t>
      </w:r>
    </w:p>
    <w:p w14:paraId="3F6B36AF" w14:textId="1D896B1A" w:rsidR="005C2026" w:rsidRPr="0039114B" w:rsidRDefault="0051287F" w:rsidP="0039114B">
      <w:pPr>
        <w:spacing w:line="360" w:lineRule="auto"/>
        <w:jc w:val="both"/>
        <w:rPr>
          <w:b/>
          <w:sz w:val="24"/>
          <w:szCs w:val="24"/>
          <w:lang w:eastAsia="ko-KR"/>
        </w:rPr>
      </w:pPr>
      <w:r>
        <w:rPr>
          <w:b/>
          <w:sz w:val="24"/>
          <w:szCs w:val="24"/>
          <w:lang w:eastAsia="ko-KR"/>
        </w:rPr>
        <w:t xml:space="preserve">2.2.1 </w:t>
      </w:r>
      <w:r w:rsidR="00AC7628">
        <w:rPr>
          <w:b/>
          <w:sz w:val="24"/>
          <w:szCs w:val="24"/>
          <w:lang w:eastAsia="ko-KR"/>
        </w:rPr>
        <w:t xml:space="preserve">UE </w:t>
      </w:r>
      <w:r w:rsidR="00267B32">
        <w:rPr>
          <w:b/>
          <w:sz w:val="24"/>
          <w:szCs w:val="24"/>
          <w:lang w:eastAsia="ko-KR"/>
        </w:rPr>
        <w:t xml:space="preserve">operation </w:t>
      </w:r>
      <w:r w:rsidR="00AC7628">
        <w:rPr>
          <w:b/>
          <w:sz w:val="24"/>
          <w:szCs w:val="24"/>
          <w:lang w:eastAsia="ko-KR"/>
        </w:rPr>
        <w:t xml:space="preserve">in </w:t>
      </w:r>
      <w:r w:rsidR="00C92ECA" w:rsidRPr="0039114B">
        <w:rPr>
          <w:b/>
          <w:sz w:val="24"/>
          <w:szCs w:val="24"/>
          <w:lang w:eastAsia="ko-KR"/>
        </w:rPr>
        <w:t xml:space="preserve">RRC-Connected </w:t>
      </w:r>
    </w:p>
    <w:p w14:paraId="628F5D9A" w14:textId="4E720048" w:rsidR="001A554B" w:rsidRPr="00302A33" w:rsidRDefault="00CD0FF2" w:rsidP="004B61E0">
      <w:pPr>
        <w:pStyle w:val="a3"/>
        <w:numPr>
          <w:ilvl w:val="0"/>
          <w:numId w:val="8"/>
        </w:numPr>
        <w:jc w:val="both"/>
        <w:rPr>
          <w:b/>
          <w:sz w:val="24"/>
          <w:szCs w:val="24"/>
          <w:lang w:eastAsia="ko-KR"/>
        </w:rPr>
      </w:pPr>
      <w:r>
        <w:rPr>
          <w:b/>
          <w:sz w:val="24"/>
          <w:szCs w:val="24"/>
          <w:lang w:eastAsia="ko-KR"/>
        </w:rPr>
        <w:t xml:space="preserve">UE </w:t>
      </w:r>
      <w:r w:rsidR="00267B32">
        <w:rPr>
          <w:b/>
          <w:sz w:val="24"/>
          <w:szCs w:val="24"/>
          <w:lang w:eastAsia="ko-KR"/>
        </w:rPr>
        <w:t>using mode 3</w:t>
      </w:r>
    </w:p>
    <w:p w14:paraId="6ABD16F7" w14:textId="24C26C45" w:rsidR="0051074B" w:rsidRPr="0039114B" w:rsidRDefault="00733057">
      <w:pPr>
        <w:jc w:val="both"/>
        <w:rPr>
          <w:b/>
          <w:lang w:eastAsia="ko-KR"/>
        </w:rPr>
      </w:pPr>
      <w:r>
        <w:rPr>
          <w:lang w:eastAsia="ko-KR"/>
        </w:rPr>
        <w:t xml:space="preserve">eNB can indicate </w:t>
      </w:r>
      <w:r w:rsidR="00C94D75">
        <w:rPr>
          <w:lang w:eastAsia="ko-KR"/>
        </w:rPr>
        <w:t xml:space="preserve">the </w:t>
      </w:r>
      <w:r w:rsidR="002B37B9">
        <w:rPr>
          <w:lang w:eastAsia="ko-KR"/>
        </w:rPr>
        <w:t>UE</w:t>
      </w:r>
      <w:r>
        <w:rPr>
          <w:lang w:eastAsia="ko-KR"/>
        </w:rPr>
        <w:t xml:space="preserve"> to activate packet duplication</w:t>
      </w:r>
      <w:r w:rsidR="00CF17F3">
        <w:rPr>
          <w:lang w:eastAsia="ko-KR"/>
        </w:rPr>
        <w:t xml:space="preserve">. </w:t>
      </w:r>
      <w:r>
        <w:rPr>
          <w:lang w:eastAsia="ko-KR"/>
        </w:rPr>
        <w:t xml:space="preserve">For </w:t>
      </w:r>
      <w:r w:rsidR="00032DB5">
        <w:rPr>
          <w:lang w:eastAsia="ko-KR"/>
        </w:rPr>
        <w:t xml:space="preserve">this scenario, </w:t>
      </w:r>
      <w:r>
        <w:rPr>
          <w:lang w:eastAsia="ko-KR"/>
        </w:rPr>
        <w:t xml:space="preserve">the </w:t>
      </w:r>
      <w:r w:rsidR="002B37B9">
        <w:rPr>
          <w:lang w:eastAsia="ko-KR"/>
        </w:rPr>
        <w:t xml:space="preserve">UE can </w:t>
      </w:r>
      <w:r w:rsidR="0052701A">
        <w:rPr>
          <w:lang w:eastAsia="ko-KR"/>
        </w:rPr>
        <w:t xml:space="preserve">get configuration (e.g., </w:t>
      </w:r>
      <w:r w:rsidR="0047109D">
        <w:rPr>
          <w:lang w:eastAsia="ko-KR"/>
        </w:rPr>
        <w:t xml:space="preserve">PPPR threshold, </w:t>
      </w:r>
      <w:r w:rsidR="00E600A7">
        <w:rPr>
          <w:lang w:eastAsia="ko-KR"/>
        </w:rPr>
        <w:t>LCG</w:t>
      </w:r>
      <w:r w:rsidR="0052701A">
        <w:rPr>
          <w:lang w:eastAsia="ko-KR"/>
        </w:rPr>
        <w:t xml:space="preserve"> for packet duplication) from the eNB</w:t>
      </w:r>
      <w:r w:rsidR="00635EC4">
        <w:rPr>
          <w:lang w:eastAsia="ko-KR"/>
        </w:rPr>
        <w:t xml:space="preserve"> as section 2.1</w:t>
      </w:r>
      <w:r w:rsidR="0052701A">
        <w:rPr>
          <w:lang w:eastAsia="ko-KR"/>
        </w:rPr>
        <w:t xml:space="preserve">. The UE </w:t>
      </w:r>
      <w:r w:rsidR="002B37B9">
        <w:rPr>
          <w:lang w:eastAsia="ko-KR"/>
        </w:rPr>
        <w:t>request</w:t>
      </w:r>
      <w:r w:rsidR="0052701A">
        <w:rPr>
          <w:lang w:eastAsia="ko-KR"/>
        </w:rPr>
        <w:t>s</w:t>
      </w:r>
      <w:r w:rsidR="002B37B9">
        <w:rPr>
          <w:lang w:eastAsia="ko-KR"/>
        </w:rPr>
        <w:t xml:space="preserve"> for eNB to allocate resource for packet duplication</w:t>
      </w:r>
      <w:r>
        <w:rPr>
          <w:lang w:eastAsia="ko-KR"/>
        </w:rPr>
        <w:t xml:space="preserve"> </w:t>
      </w:r>
      <w:r w:rsidR="00C94D75">
        <w:rPr>
          <w:lang w:eastAsia="ko-KR"/>
        </w:rPr>
        <w:t xml:space="preserve">by sending PPPR information </w:t>
      </w:r>
      <w:r w:rsidR="002B37B9">
        <w:rPr>
          <w:lang w:eastAsia="ko-KR"/>
        </w:rPr>
        <w:t xml:space="preserve">and the </w:t>
      </w:r>
      <w:r w:rsidR="00CF17F3">
        <w:rPr>
          <w:lang w:eastAsia="ko-KR"/>
        </w:rPr>
        <w:t>eNB</w:t>
      </w:r>
      <w:r w:rsidR="00063C28" w:rsidRPr="00302A33">
        <w:rPr>
          <w:lang w:eastAsia="ko-KR"/>
        </w:rPr>
        <w:t xml:space="preserve"> </w:t>
      </w:r>
      <w:r w:rsidR="002B37B9">
        <w:rPr>
          <w:lang w:eastAsia="ko-KR"/>
        </w:rPr>
        <w:t>can</w:t>
      </w:r>
      <w:r w:rsidR="009A2827" w:rsidRPr="00302A33">
        <w:rPr>
          <w:lang w:eastAsia="ko-KR"/>
        </w:rPr>
        <w:t xml:space="preserve"> </w:t>
      </w:r>
      <w:r w:rsidR="002B37B9">
        <w:rPr>
          <w:lang w:eastAsia="ko-KR"/>
        </w:rPr>
        <w:t>assign</w:t>
      </w:r>
      <w:r w:rsidR="00063C28" w:rsidRPr="00302A33">
        <w:rPr>
          <w:lang w:eastAsia="ko-KR"/>
        </w:rPr>
        <w:t xml:space="preserve"> </w:t>
      </w:r>
      <w:r w:rsidR="002B37B9">
        <w:rPr>
          <w:lang w:eastAsia="ko-KR"/>
        </w:rPr>
        <w:t xml:space="preserve">available </w:t>
      </w:r>
      <w:r w:rsidR="00063C28" w:rsidRPr="00302A33">
        <w:rPr>
          <w:lang w:eastAsia="ko-KR"/>
        </w:rPr>
        <w:t>resource for</w:t>
      </w:r>
      <w:r w:rsidR="002B37B9">
        <w:rPr>
          <w:lang w:eastAsia="ko-KR"/>
        </w:rPr>
        <w:t xml:space="preserve"> the UE’s</w:t>
      </w:r>
      <w:r w:rsidR="00063C28" w:rsidRPr="00302A33">
        <w:rPr>
          <w:lang w:eastAsia="ko-KR"/>
        </w:rPr>
        <w:t xml:space="preserve"> </w:t>
      </w:r>
      <w:r w:rsidR="003155B1">
        <w:rPr>
          <w:lang w:eastAsia="ko-KR"/>
        </w:rPr>
        <w:t xml:space="preserve">packet </w:t>
      </w:r>
      <w:r w:rsidR="00063C28" w:rsidRPr="00302A33">
        <w:rPr>
          <w:lang w:eastAsia="ko-KR"/>
        </w:rPr>
        <w:t>duplication</w:t>
      </w:r>
      <w:r w:rsidR="002B37B9">
        <w:rPr>
          <w:lang w:eastAsia="ko-KR"/>
        </w:rPr>
        <w:t>.</w:t>
      </w:r>
      <w:r w:rsidR="00063C28" w:rsidRPr="00302A33">
        <w:rPr>
          <w:lang w:eastAsia="ko-KR"/>
        </w:rPr>
        <w:t xml:space="preserve"> </w:t>
      </w:r>
    </w:p>
    <w:p w14:paraId="34F42B31" w14:textId="6FF328AC" w:rsidR="00032DB5" w:rsidRDefault="006F68AB" w:rsidP="00B34D10">
      <w:pPr>
        <w:jc w:val="both"/>
        <w:rPr>
          <w:lang w:eastAsia="ko-KR"/>
        </w:rPr>
      </w:pPr>
      <w:r>
        <w:rPr>
          <w:lang w:eastAsia="ko-KR"/>
        </w:rPr>
        <w:t>Sidelink BSR defined in</w:t>
      </w:r>
      <w:r w:rsidR="009A2827" w:rsidRPr="00302A33">
        <w:rPr>
          <w:rFonts w:hint="eastAsia"/>
          <w:lang w:eastAsia="ko-KR"/>
        </w:rPr>
        <w:t xml:space="preserve"> </w:t>
      </w:r>
      <w:r w:rsidR="009A2827" w:rsidRPr="00302A33">
        <w:rPr>
          <w:lang w:eastAsia="ko-KR"/>
        </w:rPr>
        <w:t>R</w:t>
      </w:r>
      <w:r w:rsidR="009A2827" w:rsidRPr="00302A33">
        <w:rPr>
          <w:rFonts w:hint="eastAsia"/>
          <w:lang w:eastAsia="ko-KR"/>
        </w:rPr>
        <w:t>el-14</w:t>
      </w:r>
      <w:r>
        <w:rPr>
          <w:lang w:eastAsia="ko-KR"/>
        </w:rPr>
        <w:t xml:space="preserve"> can be reused </w:t>
      </w:r>
      <w:r w:rsidR="00081A0C">
        <w:rPr>
          <w:lang w:eastAsia="ko-KR"/>
        </w:rPr>
        <w:t xml:space="preserve">by the </w:t>
      </w:r>
      <w:r w:rsidR="002A6552">
        <w:rPr>
          <w:lang w:eastAsia="ko-KR"/>
        </w:rPr>
        <w:t>U</w:t>
      </w:r>
      <w:r>
        <w:rPr>
          <w:lang w:eastAsia="ko-KR"/>
        </w:rPr>
        <w:t>E</w:t>
      </w:r>
      <w:r w:rsidR="003155B1">
        <w:rPr>
          <w:lang w:eastAsia="ko-KR"/>
        </w:rPr>
        <w:t xml:space="preserve"> </w:t>
      </w:r>
      <w:r w:rsidR="00081A0C">
        <w:rPr>
          <w:lang w:eastAsia="ko-KR"/>
        </w:rPr>
        <w:t>for</w:t>
      </w:r>
      <w:r>
        <w:rPr>
          <w:lang w:eastAsia="ko-KR"/>
        </w:rPr>
        <w:t xml:space="preserve"> </w:t>
      </w:r>
      <w:r w:rsidR="00081A0C">
        <w:rPr>
          <w:lang w:eastAsia="ko-KR"/>
        </w:rPr>
        <w:t xml:space="preserve">sending PPPR information to </w:t>
      </w:r>
      <w:r>
        <w:rPr>
          <w:lang w:eastAsia="ko-KR"/>
        </w:rPr>
        <w:t>request resource for packet duplication. LC</w:t>
      </w:r>
      <w:r w:rsidR="002A6552">
        <w:rPr>
          <w:lang w:eastAsia="ko-KR"/>
        </w:rPr>
        <w:t>G</w:t>
      </w:r>
      <w:r>
        <w:rPr>
          <w:lang w:eastAsia="ko-KR"/>
        </w:rPr>
        <w:t xml:space="preserve"> </w:t>
      </w:r>
      <w:r w:rsidR="003155B1">
        <w:rPr>
          <w:lang w:eastAsia="ko-KR"/>
        </w:rPr>
        <w:t xml:space="preserve">in sidelink BSR </w:t>
      </w:r>
      <w:r w:rsidR="002A6552">
        <w:rPr>
          <w:lang w:eastAsia="ko-KR"/>
        </w:rPr>
        <w:t>is set as the value of LCG configured by eNB through RRC signalling</w:t>
      </w:r>
      <w:r w:rsidR="003155B1">
        <w:rPr>
          <w:lang w:eastAsia="ko-KR"/>
        </w:rPr>
        <w:t>.</w:t>
      </w:r>
      <w:r w:rsidR="009A2827" w:rsidRPr="00302A33">
        <w:rPr>
          <w:lang w:eastAsia="ko-KR"/>
        </w:rPr>
        <w:t xml:space="preserve"> </w:t>
      </w:r>
    </w:p>
    <w:p w14:paraId="30E96E08" w14:textId="71F79909" w:rsidR="008C2B2E" w:rsidRPr="00302A33" w:rsidRDefault="003155B1" w:rsidP="00B34D10">
      <w:pPr>
        <w:jc w:val="both"/>
        <w:rPr>
          <w:lang w:eastAsia="ko-KR"/>
        </w:rPr>
      </w:pPr>
      <w:r>
        <w:rPr>
          <w:lang w:eastAsia="ko-KR"/>
        </w:rPr>
        <w:t>Upon</w:t>
      </w:r>
      <w:r w:rsidR="008C2B2E" w:rsidRPr="00302A33">
        <w:rPr>
          <w:lang w:eastAsia="ko-KR"/>
        </w:rPr>
        <w:t xml:space="preserve"> </w:t>
      </w:r>
      <w:r w:rsidR="00032DB5">
        <w:rPr>
          <w:lang w:eastAsia="ko-KR"/>
        </w:rPr>
        <w:t>eNB</w:t>
      </w:r>
      <w:r w:rsidR="008C2B2E" w:rsidRPr="00302A33">
        <w:rPr>
          <w:lang w:eastAsia="ko-KR"/>
        </w:rPr>
        <w:t xml:space="preserve"> receives </w:t>
      </w:r>
      <w:r>
        <w:rPr>
          <w:lang w:eastAsia="ko-KR"/>
        </w:rPr>
        <w:t xml:space="preserve">the sidelink BSR </w:t>
      </w:r>
      <w:r w:rsidR="00A02125">
        <w:rPr>
          <w:lang w:eastAsia="ko-KR"/>
        </w:rPr>
        <w:t>including</w:t>
      </w:r>
      <w:r>
        <w:rPr>
          <w:lang w:eastAsia="ko-KR"/>
        </w:rPr>
        <w:t xml:space="preserve"> </w:t>
      </w:r>
      <w:r w:rsidR="00681E99">
        <w:rPr>
          <w:lang w:eastAsia="ko-KR"/>
        </w:rPr>
        <w:t>PPPR information</w:t>
      </w:r>
      <w:r>
        <w:rPr>
          <w:lang w:eastAsia="ko-KR"/>
        </w:rPr>
        <w:t xml:space="preserve"> (the LC</w:t>
      </w:r>
      <w:r w:rsidR="00681E99">
        <w:rPr>
          <w:lang w:eastAsia="ko-KR"/>
        </w:rPr>
        <w:t xml:space="preserve">G </w:t>
      </w:r>
      <w:r>
        <w:rPr>
          <w:lang w:eastAsia="ko-KR"/>
        </w:rPr>
        <w:t xml:space="preserve">corresponding to </w:t>
      </w:r>
      <w:r w:rsidR="00FE0194">
        <w:rPr>
          <w:lang w:eastAsia="ko-KR"/>
        </w:rPr>
        <w:t>PPPR</w:t>
      </w:r>
      <w:r>
        <w:rPr>
          <w:lang w:eastAsia="ko-KR"/>
        </w:rPr>
        <w:t>)</w:t>
      </w:r>
      <w:r w:rsidR="008C2B2E" w:rsidRPr="00302A33">
        <w:rPr>
          <w:lang w:eastAsia="ko-KR"/>
        </w:rPr>
        <w:t xml:space="preserve">, </w:t>
      </w:r>
      <w:r>
        <w:rPr>
          <w:lang w:eastAsia="ko-KR"/>
        </w:rPr>
        <w:t xml:space="preserve">the </w:t>
      </w:r>
      <w:r w:rsidR="00032DB5">
        <w:rPr>
          <w:lang w:eastAsia="ko-KR"/>
        </w:rPr>
        <w:t>eNB</w:t>
      </w:r>
      <w:r w:rsidR="008C2B2E" w:rsidRPr="00302A33">
        <w:rPr>
          <w:lang w:eastAsia="ko-KR"/>
        </w:rPr>
        <w:t xml:space="preserve"> </w:t>
      </w:r>
      <w:r>
        <w:rPr>
          <w:lang w:eastAsia="ko-KR"/>
        </w:rPr>
        <w:t>can</w:t>
      </w:r>
      <w:r w:rsidR="008C2B2E" w:rsidRPr="00302A33">
        <w:rPr>
          <w:lang w:eastAsia="ko-KR"/>
        </w:rPr>
        <w:t xml:space="preserve"> allocate resource for </w:t>
      </w:r>
      <w:r>
        <w:rPr>
          <w:lang w:eastAsia="ko-KR"/>
        </w:rPr>
        <w:t xml:space="preserve">packet </w:t>
      </w:r>
      <w:r w:rsidR="008C2B2E" w:rsidRPr="00302A33">
        <w:rPr>
          <w:lang w:eastAsia="ko-KR"/>
        </w:rPr>
        <w:t xml:space="preserve">duplication to </w:t>
      </w:r>
      <w:r>
        <w:rPr>
          <w:lang w:eastAsia="ko-KR"/>
        </w:rPr>
        <w:t>the UE</w:t>
      </w:r>
      <w:r w:rsidR="008C2B2E" w:rsidRPr="00302A33">
        <w:rPr>
          <w:lang w:eastAsia="ko-KR"/>
        </w:rPr>
        <w:t>.</w:t>
      </w:r>
      <w:r>
        <w:rPr>
          <w:lang w:eastAsia="ko-KR"/>
        </w:rPr>
        <w:t xml:space="preserve"> The allocated resource for packet duplication can be indicated by using DCI 5A of Rel-14.</w:t>
      </w:r>
    </w:p>
    <w:p w14:paraId="3BB8BD30" w14:textId="63042214" w:rsidR="00D45F5C" w:rsidRPr="00302A33" w:rsidRDefault="00D45F5C" w:rsidP="00D45F5C">
      <w:pPr>
        <w:jc w:val="both"/>
        <w:rPr>
          <w:b/>
          <w:lang w:eastAsia="ko-KR"/>
        </w:rPr>
      </w:pPr>
      <w:r w:rsidRPr="00302A33">
        <w:rPr>
          <w:b/>
          <w:lang w:eastAsia="ko-KR"/>
        </w:rPr>
        <w:t xml:space="preserve">Proposal </w:t>
      </w:r>
      <w:r w:rsidR="007E3F3F">
        <w:rPr>
          <w:b/>
          <w:lang w:eastAsia="ko-KR"/>
        </w:rPr>
        <w:t>2</w:t>
      </w:r>
      <w:r w:rsidRPr="00302A33">
        <w:rPr>
          <w:b/>
          <w:lang w:eastAsia="ko-KR"/>
        </w:rPr>
        <w:t xml:space="preserve">.  </w:t>
      </w:r>
      <w:r w:rsidR="006F68AB">
        <w:rPr>
          <w:b/>
          <w:lang w:eastAsia="ko-KR"/>
        </w:rPr>
        <w:t>Sidelink BSR in Rel-14 can be</w:t>
      </w:r>
      <w:r w:rsidR="00DC3F5E" w:rsidRPr="00302A33">
        <w:rPr>
          <w:b/>
          <w:lang w:eastAsia="ko-KR"/>
        </w:rPr>
        <w:t xml:space="preserve"> reuse</w:t>
      </w:r>
      <w:r w:rsidR="006F68AB">
        <w:rPr>
          <w:b/>
          <w:lang w:eastAsia="ko-KR"/>
        </w:rPr>
        <w:t>d</w:t>
      </w:r>
      <w:r w:rsidR="00DC3F5E" w:rsidRPr="00302A33">
        <w:rPr>
          <w:b/>
          <w:lang w:eastAsia="ko-KR"/>
        </w:rPr>
        <w:t xml:space="preserve"> </w:t>
      </w:r>
      <w:r w:rsidR="00FE0194">
        <w:rPr>
          <w:b/>
          <w:lang w:eastAsia="ko-KR"/>
        </w:rPr>
        <w:t>as a c</w:t>
      </w:r>
      <w:r w:rsidR="0070346B">
        <w:rPr>
          <w:b/>
          <w:lang w:eastAsia="ko-KR"/>
        </w:rPr>
        <w:t>ontainer</w:t>
      </w:r>
      <w:r w:rsidR="00FE0194">
        <w:rPr>
          <w:b/>
          <w:lang w:eastAsia="ko-KR"/>
        </w:rPr>
        <w:t xml:space="preserve"> of PPPR information to</w:t>
      </w:r>
      <w:r w:rsidR="00DC3F5E" w:rsidRPr="00302A33">
        <w:rPr>
          <w:b/>
          <w:lang w:eastAsia="ko-KR"/>
        </w:rPr>
        <w:t xml:space="preserve"> request resource allocation for </w:t>
      </w:r>
      <w:r w:rsidR="006F68AB">
        <w:rPr>
          <w:b/>
          <w:lang w:eastAsia="ko-KR"/>
        </w:rPr>
        <w:t xml:space="preserve">packet </w:t>
      </w:r>
      <w:r w:rsidR="00DC3F5E" w:rsidRPr="00302A33">
        <w:rPr>
          <w:b/>
          <w:lang w:eastAsia="ko-KR"/>
        </w:rPr>
        <w:t>duplication</w:t>
      </w:r>
      <w:r w:rsidR="00FE0194">
        <w:rPr>
          <w:b/>
          <w:lang w:eastAsia="ko-KR"/>
        </w:rPr>
        <w:t xml:space="preserve"> for UEs using mode 3</w:t>
      </w:r>
      <w:r w:rsidR="006F68AB">
        <w:rPr>
          <w:b/>
          <w:lang w:eastAsia="ko-KR"/>
        </w:rPr>
        <w:t>.</w:t>
      </w:r>
    </w:p>
    <w:p w14:paraId="67CEC7B6" w14:textId="77777777" w:rsidR="004B61E0" w:rsidRPr="00302A33" w:rsidRDefault="004B61E0" w:rsidP="004B61E0">
      <w:pPr>
        <w:jc w:val="both"/>
        <w:rPr>
          <w:b/>
          <w:lang w:eastAsia="ko-KR"/>
        </w:rPr>
      </w:pPr>
    </w:p>
    <w:p w14:paraId="3E159C24" w14:textId="1AEBFB60" w:rsidR="004B61E0" w:rsidRPr="00302A33" w:rsidRDefault="00CD0FF2" w:rsidP="004B61E0">
      <w:pPr>
        <w:pStyle w:val="a3"/>
        <w:numPr>
          <w:ilvl w:val="0"/>
          <w:numId w:val="8"/>
        </w:numPr>
        <w:jc w:val="both"/>
        <w:rPr>
          <w:b/>
          <w:sz w:val="24"/>
          <w:szCs w:val="24"/>
          <w:lang w:eastAsia="ko-KR"/>
        </w:rPr>
      </w:pPr>
      <w:r>
        <w:rPr>
          <w:b/>
          <w:sz w:val="24"/>
          <w:szCs w:val="24"/>
          <w:lang w:eastAsia="ko-KR"/>
        </w:rPr>
        <w:t xml:space="preserve">UE </w:t>
      </w:r>
      <w:r w:rsidR="003453D0">
        <w:rPr>
          <w:b/>
          <w:sz w:val="24"/>
          <w:szCs w:val="24"/>
          <w:lang w:eastAsia="ko-KR"/>
        </w:rPr>
        <w:t>using</w:t>
      </w:r>
      <w:r>
        <w:rPr>
          <w:b/>
          <w:sz w:val="24"/>
          <w:szCs w:val="24"/>
          <w:lang w:eastAsia="ko-KR"/>
        </w:rPr>
        <w:t xml:space="preserve"> </w:t>
      </w:r>
      <w:r w:rsidR="0018440E">
        <w:rPr>
          <w:b/>
          <w:sz w:val="24"/>
          <w:szCs w:val="24"/>
          <w:lang w:eastAsia="ko-KR"/>
        </w:rPr>
        <w:t xml:space="preserve">mode </w:t>
      </w:r>
      <w:r w:rsidR="0051287F">
        <w:rPr>
          <w:b/>
          <w:sz w:val="24"/>
          <w:szCs w:val="24"/>
          <w:lang w:eastAsia="ko-KR"/>
        </w:rPr>
        <w:t>4</w:t>
      </w:r>
    </w:p>
    <w:p w14:paraId="014952D9" w14:textId="5777CC3B" w:rsidR="000C746B" w:rsidRPr="00302A33" w:rsidRDefault="000D498C" w:rsidP="005C2026">
      <w:pPr>
        <w:jc w:val="both"/>
        <w:rPr>
          <w:lang w:eastAsia="ko-KR"/>
        </w:rPr>
      </w:pPr>
      <w:r>
        <w:rPr>
          <w:lang w:eastAsia="ko-KR"/>
        </w:rPr>
        <w:t xml:space="preserve">As described in </w:t>
      </w:r>
      <w:r w:rsidR="00576272">
        <w:rPr>
          <w:lang w:eastAsia="ko-KR"/>
        </w:rPr>
        <w:t>section 2.1,</w:t>
      </w:r>
      <w:r>
        <w:rPr>
          <w:lang w:eastAsia="ko-KR"/>
        </w:rPr>
        <w:t xml:space="preserve"> UE can get configuration (e.g., </w:t>
      </w:r>
      <w:r w:rsidR="00576272">
        <w:rPr>
          <w:lang w:eastAsia="ko-KR"/>
        </w:rPr>
        <w:t xml:space="preserve">PPPR threshold, </w:t>
      </w:r>
      <w:r>
        <w:rPr>
          <w:lang w:eastAsia="ko-KR"/>
        </w:rPr>
        <w:t>LC</w:t>
      </w:r>
      <w:r w:rsidR="00576272">
        <w:rPr>
          <w:lang w:eastAsia="ko-KR"/>
        </w:rPr>
        <w:t>G</w:t>
      </w:r>
      <w:r>
        <w:rPr>
          <w:lang w:eastAsia="ko-KR"/>
        </w:rPr>
        <w:t xml:space="preserve"> for packet duplication) from the eNB but </w:t>
      </w:r>
      <w:r w:rsidR="00113244">
        <w:rPr>
          <w:lang w:eastAsia="ko-KR"/>
        </w:rPr>
        <w:t xml:space="preserve">eNB can indicate </w:t>
      </w:r>
      <w:r w:rsidR="00576272">
        <w:rPr>
          <w:lang w:eastAsia="ko-KR"/>
        </w:rPr>
        <w:t xml:space="preserve">the </w:t>
      </w:r>
      <w:r w:rsidR="00113244">
        <w:rPr>
          <w:lang w:eastAsia="ko-KR"/>
        </w:rPr>
        <w:t>UE to</w:t>
      </w:r>
      <w:r>
        <w:rPr>
          <w:lang w:eastAsia="ko-KR"/>
        </w:rPr>
        <w:t xml:space="preserve"> use </w:t>
      </w:r>
      <w:r w:rsidRPr="00B46C5A">
        <w:t>UE autonomous resource selection</w:t>
      </w:r>
      <w:r>
        <w:t xml:space="preserve"> for packet duplication.</w:t>
      </w:r>
      <w:r w:rsidR="00B74456">
        <w:t xml:space="preserve"> </w:t>
      </w:r>
    </w:p>
    <w:p w14:paraId="6295E0F7" w14:textId="0BB75379" w:rsidR="005C2026" w:rsidRPr="00302A33" w:rsidRDefault="000C746B" w:rsidP="005C2026">
      <w:pPr>
        <w:jc w:val="both"/>
        <w:rPr>
          <w:lang w:eastAsia="ko-KR"/>
        </w:rPr>
      </w:pPr>
      <w:r w:rsidRPr="00302A33">
        <w:rPr>
          <w:rFonts w:hint="eastAsia"/>
          <w:lang w:eastAsia="ko-KR"/>
        </w:rPr>
        <w:t xml:space="preserve">After </w:t>
      </w:r>
      <w:r w:rsidR="008D32E3">
        <w:rPr>
          <w:lang w:eastAsia="ko-KR"/>
        </w:rPr>
        <w:t>activating packet duplication</w:t>
      </w:r>
      <w:r w:rsidRPr="00302A33">
        <w:rPr>
          <w:lang w:eastAsia="ko-KR"/>
        </w:rPr>
        <w:t xml:space="preserve">, </w:t>
      </w:r>
      <w:r w:rsidR="007E3F3F">
        <w:rPr>
          <w:lang w:eastAsia="ko-KR"/>
        </w:rPr>
        <w:t xml:space="preserve">the </w:t>
      </w:r>
      <w:r w:rsidRPr="00302A33">
        <w:rPr>
          <w:lang w:eastAsia="ko-KR"/>
        </w:rPr>
        <w:t xml:space="preserve">UE </w:t>
      </w:r>
      <w:r w:rsidR="007E3F3F">
        <w:rPr>
          <w:lang w:eastAsia="ko-KR"/>
        </w:rPr>
        <w:t xml:space="preserve">can select TX carrier for transmitting duplicated packet based on PPPR. On the selected carrier, the </w:t>
      </w:r>
      <w:r w:rsidR="00936242">
        <w:rPr>
          <w:lang w:eastAsia="ko-KR"/>
        </w:rPr>
        <w:t xml:space="preserve">UE </w:t>
      </w:r>
      <w:r w:rsidR="00F813C5">
        <w:rPr>
          <w:lang w:eastAsia="ko-KR"/>
        </w:rPr>
        <w:t>select</w:t>
      </w:r>
      <w:r w:rsidR="007E3F3F">
        <w:rPr>
          <w:lang w:eastAsia="ko-KR"/>
        </w:rPr>
        <w:t>s</w:t>
      </w:r>
      <w:r w:rsidR="00F813C5">
        <w:rPr>
          <w:lang w:eastAsia="ko-KR"/>
        </w:rPr>
        <w:t xml:space="preserve"> resource to </w:t>
      </w:r>
      <w:r w:rsidR="00936242">
        <w:rPr>
          <w:lang w:eastAsia="ko-KR"/>
        </w:rPr>
        <w:t xml:space="preserve">transmit duplicated packet using </w:t>
      </w:r>
      <w:r w:rsidR="00F813C5">
        <w:rPr>
          <w:lang w:eastAsia="ko-KR"/>
        </w:rPr>
        <w:t>sensing operation as UE autonomous resource selection in Rel-14. The resource selection</w:t>
      </w:r>
      <w:r w:rsidRPr="00302A33">
        <w:rPr>
          <w:lang w:eastAsia="ko-KR"/>
        </w:rPr>
        <w:t xml:space="preserve"> </w:t>
      </w:r>
      <w:r w:rsidR="00F813C5">
        <w:rPr>
          <w:lang w:eastAsia="ko-KR"/>
        </w:rPr>
        <w:t>and duplicated packet transmission are operated independently in the selected carrier for duplication.</w:t>
      </w:r>
    </w:p>
    <w:p w14:paraId="0D1231C1" w14:textId="1B4F5B2B" w:rsidR="007C005D" w:rsidRPr="00302A33" w:rsidRDefault="007C005D" w:rsidP="00E92746">
      <w:pPr>
        <w:jc w:val="both"/>
        <w:rPr>
          <w:lang w:eastAsia="ko-KR"/>
        </w:rPr>
      </w:pPr>
      <w:r w:rsidRPr="00302A33">
        <w:rPr>
          <w:rFonts w:hint="eastAsia"/>
          <w:lang w:eastAsia="ko-KR"/>
        </w:rPr>
        <w:t xml:space="preserve">Also </w:t>
      </w:r>
      <w:r w:rsidR="00E92746" w:rsidRPr="00302A33">
        <w:rPr>
          <w:lang w:eastAsia="ko-KR"/>
        </w:rPr>
        <w:t xml:space="preserve">in order to enhance reliability </w:t>
      </w:r>
      <w:r w:rsidR="00B74456">
        <w:rPr>
          <w:lang w:eastAsia="ko-KR"/>
        </w:rPr>
        <w:t>the UE</w:t>
      </w:r>
      <w:r w:rsidR="00E92746" w:rsidRPr="00302A33">
        <w:rPr>
          <w:lang w:eastAsia="ko-KR"/>
        </w:rPr>
        <w:t xml:space="preserve"> can reuse CBR-PPPP Table </w:t>
      </w:r>
      <w:r w:rsidR="00B74456">
        <w:rPr>
          <w:lang w:eastAsia="ko-KR"/>
        </w:rPr>
        <w:t xml:space="preserve">in </w:t>
      </w:r>
      <w:r w:rsidR="00E92746" w:rsidRPr="00302A33">
        <w:rPr>
          <w:lang w:eastAsia="ko-KR"/>
        </w:rPr>
        <w:t xml:space="preserve">Rel-14. </w:t>
      </w:r>
      <w:r w:rsidR="009F2C3C">
        <w:rPr>
          <w:lang w:eastAsia="ko-KR"/>
        </w:rPr>
        <w:t>Since</w:t>
      </w:r>
      <w:r w:rsidR="00E92746" w:rsidRPr="00302A33">
        <w:rPr>
          <w:lang w:eastAsia="ko-KR"/>
        </w:rPr>
        <w:t xml:space="preserve"> each carrier </w:t>
      </w:r>
      <w:r w:rsidR="00E92746" w:rsidRPr="00302A33">
        <w:rPr>
          <w:rFonts w:hint="eastAsia"/>
          <w:lang w:eastAsia="ko-KR"/>
        </w:rPr>
        <w:t xml:space="preserve">has </w:t>
      </w:r>
      <w:r w:rsidR="00E92746" w:rsidRPr="00302A33">
        <w:rPr>
          <w:lang w:eastAsia="ko-KR"/>
        </w:rPr>
        <w:t xml:space="preserve">different </w:t>
      </w:r>
      <w:r w:rsidR="009F2C3C">
        <w:rPr>
          <w:lang w:eastAsia="ko-KR"/>
        </w:rPr>
        <w:t>c</w:t>
      </w:r>
      <w:r w:rsidR="00E92746" w:rsidRPr="00302A33">
        <w:rPr>
          <w:lang w:eastAsia="ko-KR"/>
        </w:rPr>
        <w:t xml:space="preserve">hannel </w:t>
      </w:r>
      <w:r w:rsidR="00881CA1">
        <w:rPr>
          <w:lang w:eastAsia="ko-KR"/>
        </w:rPr>
        <w:t>utilization, TX parameter selection based on CBR and PPPP as well as CBR measurement in Rel-14 can be performed independently on the selected carrier for packet duplication</w:t>
      </w:r>
      <w:r w:rsidR="00830137">
        <w:rPr>
          <w:lang w:eastAsia="ko-KR"/>
        </w:rPr>
        <w:t xml:space="preserve">. </w:t>
      </w:r>
    </w:p>
    <w:p w14:paraId="149B17F9" w14:textId="1769758C" w:rsidR="004B61E0" w:rsidRPr="00302A33" w:rsidRDefault="00D57F21" w:rsidP="00C92ECA">
      <w:pPr>
        <w:jc w:val="both"/>
        <w:rPr>
          <w:b/>
          <w:lang w:eastAsia="ko-KR"/>
        </w:rPr>
      </w:pPr>
      <w:r w:rsidRPr="00302A33">
        <w:rPr>
          <w:b/>
          <w:lang w:eastAsia="ko-KR"/>
        </w:rPr>
        <w:t xml:space="preserve">Proposal </w:t>
      </w:r>
      <w:r w:rsidR="007E3F3F">
        <w:rPr>
          <w:b/>
          <w:lang w:eastAsia="ko-KR"/>
        </w:rPr>
        <w:t>3</w:t>
      </w:r>
      <w:r w:rsidRPr="00302A33">
        <w:rPr>
          <w:b/>
          <w:lang w:eastAsia="ko-KR"/>
        </w:rPr>
        <w:t xml:space="preserve">. </w:t>
      </w:r>
      <w:r w:rsidR="00E92746" w:rsidRPr="00302A33">
        <w:rPr>
          <w:b/>
          <w:lang w:eastAsia="ko-KR"/>
        </w:rPr>
        <w:t xml:space="preserve">While transmitting </w:t>
      </w:r>
      <w:r w:rsidR="008E037A">
        <w:rPr>
          <w:b/>
          <w:lang w:eastAsia="ko-KR"/>
        </w:rPr>
        <w:t xml:space="preserve">duplicated </w:t>
      </w:r>
      <w:r w:rsidR="00E92746" w:rsidRPr="00302A33">
        <w:rPr>
          <w:b/>
          <w:lang w:eastAsia="ko-KR"/>
        </w:rPr>
        <w:t xml:space="preserve">packet in </w:t>
      </w:r>
      <w:r w:rsidR="008E037A">
        <w:rPr>
          <w:b/>
          <w:lang w:eastAsia="ko-KR"/>
        </w:rPr>
        <w:t>selected</w:t>
      </w:r>
      <w:r w:rsidR="00E92746" w:rsidRPr="00302A33">
        <w:rPr>
          <w:b/>
          <w:lang w:eastAsia="ko-KR"/>
        </w:rPr>
        <w:t xml:space="preserve"> carrier</w:t>
      </w:r>
      <w:r w:rsidR="00B74456">
        <w:rPr>
          <w:b/>
          <w:lang w:eastAsia="ko-KR"/>
        </w:rPr>
        <w:t xml:space="preserve"> for packet duplication</w:t>
      </w:r>
      <w:r w:rsidR="00E92746" w:rsidRPr="00302A33">
        <w:rPr>
          <w:b/>
          <w:lang w:eastAsia="ko-KR"/>
        </w:rPr>
        <w:t xml:space="preserve">, </w:t>
      </w:r>
      <w:r w:rsidR="00B74456">
        <w:rPr>
          <w:b/>
          <w:lang w:eastAsia="ko-KR"/>
        </w:rPr>
        <w:t>UE can</w:t>
      </w:r>
      <w:r w:rsidR="00E92746" w:rsidRPr="00302A33">
        <w:rPr>
          <w:b/>
          <w:lang w:eastAsia="ko-KR"/>
        </w:rPr>
        <w:t xml:space="preserve"> reuse CBR-PPPP table</w:t>
      </w:r>
      <w:r w:rsidR="00B74456">
        <w:rPr>
          <w:b/>
          <w:lang w:eastAsia="ko-KR"/>
        </w:rPr>
        <w:t xml:space="preserve"> </w:t>
      </w:r>
      <w:r w:rsidR="00DD7ED3">
        <w:rPr>
          <w:b/>
          <w:lang w:eastAsia="ko-KR"/>
        </w:rPr>
        <w:t xml:space="preserve">of </w:t>
      </w:r>
      <w:r w:rsidR="00B74456">
        <w:rPr>
          <w:b/>
          <w:lang w:eastAsia="ko-KR"/>
        </w:rPr>
        <w:t>Rel-14</w:t>
      </w:r>
      <w:r w:rsidR="008E037A">
        <w:rPr>
          <w:b/>
          <w:lang w:eastAsia="ko-KR"/>
        </w:rPr>
        <w:t>.</w:t>
      </w:r>
    </w:p>
    <w:p w14:paraId="1E4E2176" w14:textId="77777777" w:rsidR="00E92746" w:rsidRDefault="00E92746" w:rsidP="00C92ECA">
      <w:pPr>
        <w:jc w:val="both"/>
        <w:rPr>
          <w:b/>
          <w:sz w:val="24"/>
          <w:szCs w:val="24"/>
          <w:lang w:eastAsia="ko-KR"/>
        </w:rPr>
      </w:pPr>
    </w:p>
    <w:p w14:paraId="3222A6ED" w14:textId="43CF4537" w:rsidR="0051287F" w:rsidRPr="0039114B" w:rsidRDefault="00CD0FF2" w:rsidP="0039114B">
      <w:pPr>
        <w:pStyle w:val="a3"/>
        <w:numPr>
          <w:ilvl w:val="2"/>
          <w:numId w:val="11"/>
        </w:numPr>
        <w:jc w:val="both"/>
        <w:rPr>
          <w:b/>
          <w:sz w:val="24"/>
          <w:szCs w:val="24"/>
          <w:lang w:eastAsia="ko-KR"/>
        </w:rPr>
      </w:pPr>
      <w:r>
        <w:rPr>
          <w:b/>
          <w:sz w:val="24"/>
          <w:szCs w:val="24"/>
          <w:lang w:eastAsia="ko-KR"/>
        </w:rPr>
        <w:t xml:space="preserve">UE Operation in </w:t>
      </w:r>
      <w:r w:rsidR="0051287F">
        <w:rPr>
          <w:rFonts w:hint="eastAsia"/>
          <w:b/>
          <w:sz w:val="24"/>
          <w:szCs w:val="24"/>
          <w:lang w:eastAsia="ko-KR"/>
        </w:rPr>
        <w:t>RRC-Idle Mode</w:t>
      </w:r>
    </w:p>
    <w:p w14:paraId="0B52CD7F" w14:textId="2968B92D" w:rsidR="00F67B22" w:rsidRDefault="00F67B22" w:rsidP="0005190E">
      <w:pPr>
        <w:jc w:val="both"/>
        <w:rPr>
          <w:lang w:eastAsia="ko-KR"/>
        </w:rPr>
      </w:pPr>
      <w:r>
        <w:rPr>
          <w:lang w:eastAsia="ko-KR"/>
        </w:rPr>
        <w:t>As described in section 2.1, t</w:t>
      </w:r>
      <w:r w:rsidR="00997949">
        <w:rPr>
          <w:lang w:eastAsia="ko-KR"/>
        </w:rPr>
        <w:t xml:space="preserve">he eNB can configure the information of packet duplication for UE in RRC-Idle </w:t>
      </w:r>
      <w:r>
        <w:rPr>
          <w:lang w:eastAsia="ko-KR"/>
        </w:rPr>
        <w:t>through</w:t>
      </w:r>
      <w:r w:rsidR="00997949">
        <w:rPr>
          <w:lang w:eastAsia="ko-KR"/>
        </w:rPr>
        <w:t xml:space="preserve"> SIB21. </w:t>
      </w:r>
      <w:r>
        <w:rPr>
          <w:lang w:eastAsia="ko-KR"/>
        </w:rPr>
        <w:t>The SIB21 has the information such as PPPR threshold and LCG for packet duplication.</w:t>
      </w:r>
    </w:p>
    <w:p w14:paraId="250922FA" w14:textId="6E50A742" w:rsidR="0039114B" w:rsidRPr="00302A33" w:rsidRDefault="00997949">
      <w:pPr>
        <w:jc w:val="both"/>
        <w:rPr>
          <w:lang w:eastAsia="ko-KR"/>
        </w:rPr>
      </w:pPr>
      <w:r>
        <w:rPr>
          <w:lang w:eastAsia="ko-KR"/>
        </w:rPr>
        <w:lastRenderedPageBreak/>
        <w:t>UE in RRC-Idle can select TX carrier for transmitting duplicated packet based on PPPR</w:t>
      </w:r>
      <w:r w:rsidRPr="00302A33">
        <w:rPr>
          <w:lang w:eastAsia="ko-KR"/>
        </w:rPr>
        <w:t xml:space="preserve">. </w:t>
      </w:r>
      <w:r w:rsidR="00DA2C01">
        <w:rPr>
          <w:lang w:eastAsia="ko-KR"/>
        </w:rPr>
        <w:t xml:space="preserve">The </w:t>
      </w:r>
      <w:r>
        <w:rPr>
          <w:lang w:eastAsia="ko-KR"/>
        </w:rPr>
        <w:t>UE can select resource to transmit duplicated packet using sensing operation as in Rel-14. The resource selection</w:t>
      </w:r>
      <w:r w:rsidRPr="00302A33">
        <w:rPr>
          <w:lang w:eastAsia="ko-KR"/>
        </w:rPr>
        <w:t xml:space="preserve"> </w:t>
      </w:r>
      <w:r>
        <w:rPr>
          <w:lang w:eastAsia="ko-KR"/>
        </w:rPr>
        <w:t>and duplicated packet transmission are operated independently in the selected carrier</w:t>
      </w:r>
      <w:r w:rsidR="00962DAF">
        <w:rPr>
          <w:lang w:eastAsia="ko-KR"/>
        </w:rPr>
        <w:t>s for original packet and for duplicated packet</w:t>
      </w:r>
      <w:r>
        <w:rPr>
          <w:lang w:eastAsia="ko-KR"/>
        </w:rPr>
        <w:t>.</w:t>
      </w:r>
      <w:r w:rsidR="00962DAF">
        <w:rPr>
          <w:lang w:eastAsia="ko-KR"/>
        </w:rPr>
        <w:t xml:space="preserve"> The UE</w:t>
      </w:r>
      <w:r w:rsidR="00962DAF" w:rsidRPr="00302A33">
        <w:rPr>
          <w:lang w:eastAsia="ko-KR"/>
        </w:rPr>
        <w:t xml:space="preserve"> can reuse CBR-PPPP Table </w:t>
      </w:r>
      <w:r w:rsidR="00962DAF">
        <w:rPr>
          <w:lang w:eastAsia="ko-KR"/>
        </w:rPr>
        <w:t xml:space="preserve">in </w:t>
      </w:r>
      <w:r w:rsidR="00962DAF" w:rsidRPr="00302A33">
        <w:rPr>
          <w:lang w:eastAsia="ko-KR"/>
        </w:rPr>
        <w:t xml:space="preserve">Rel-14. </w:t>
      </w:r>
      <w:r w:rsidR="00962DAF">
        <w:rPr>
          <w:lang w:eastAsia="ko-KR"/>
        </w:rPr>
        <w:t>TX parameter selection based on CBR and PPPP as well as CBR measurement in Rel-14 can be performed independently on the selected carriers for original packet transmission and for duplicated packet transmission.</w:t>
      </w:r>
    </w:p>
    <w:p w14:paraId="7E091A2D" w14:textId="18E93453" w:rsidR="0051287F" w:rsidRDefault="007F4C3E" w:rsidP="00C92ECA">
      <w:pPr>
        <w:jc w:val="both"/>
        <w:rPr>
          <w:b/>
          <w:lang w:eastAsia="ko-KR"/>
        </w:rPr>
      </w:pPr>
      <w:r w:rsidRPr="00302A33">
        <w:rPr>
          <w:b/>
          <w:lang w:eastAsia="ko-KR"/>
        </w:rPr>
        <w:t xml:space="preserve">Proposal </w:t>
      </w:r>
      <w:r w:rsidR="004D3E4B">
        <w:rPr>
          <w:b/>
          <w:lang w:eastAsia="ko-KR"/>
        </w:rPr>
        <w:t>4</w:t>
      </w:r>
      <w:r w:rsidRPr="00302A33">
        <w:rPr>
          <w:b/>
          <w:lang w:eastAsia="ko-KR"/>
        </w:rPr>
        <w:t xml:space="preserve">. </w:t>
      </w:r>
      <w:r w:rsidR="00E3297A">
        <w:rPr>
          <w:b/>
          <w:lang w:eastAsia="ko-KR"/>
        </w:rPr>
        <w:t xml:space="preserve">eNB can provide configuration for activating packet duplication (e.g., </w:t>
      </w:r>
      <w:r w:rsidR="00DA2C01">
        <w:rPr>
          <w:b/>
          <w:lang w:eastAsia="ko-KR"/>
        </w:rPr>
        <w:t>PPPR, CBR and</w:t>
      </w:r>
      <w:r w:rsidR="004D3E4B">
        <w:rPr>
          <w:b/>
          <w:lang w:eastAsia="ko-KR"/>
        </w:rPr>
        <w:t xml:space="preserve"> LCG</w:t>
      </w:r>
      <w:r w:rsidR="00E3297A">
        <w:rPr>
          <w:b/>
          <w:lang w:eastAsia="ko-KR"/>
        </w:rPr>
        <w:t>)</w:t>
      </w:r>
      <w:r>
        <w:rPr>
          <w:b/>
          <w:lang w:eastAsia="ko-KR"/>
        </w:rPr>
        <w:t xml:space="preserve"> for V-UE </w:t>
      </w:r>
      <w:r w:rsidR="00E3297A">
        <w:rPr>
          <w:b/>
          <w:lang w:eastAsia="ko-KR"/>
        </w:rPr>
        <w:t>in RRC-Idle.</w:t>
      </w:r>
    </w:p>
    <w:p w14:paraId="271C26CC" w14:textId="77777777" w:rsidR="0051287F" w:rsidRPr="00302A33" w:rsidRDefault="0051287F" w:rsidP="00C92ECA">
      <w:pPr>
        <w:jc w:val="both"/>
        <w:rPr>
          <w:b/>
          <w:sz w:val="24"/>
          <w:szCs w:val="24"/>
          <w:lang w:eastAsia="ko-KR"/>
        </w:rPr>
      </w:pPr>
    </w:p>
    <w:p w14:paraId="149621B7" w14:textId="3613105C" w:rsidR="00C92ECA" w:rsidRPr="0039114B" w:rsidRDefault="0051287F" w:rsidP="0039114B">
      <w:pPr>
        <w:jc w:val="both"/>
        <w:rPr>
          <w:b/>
          <w:sz w:val="24"/>
          <w:szCs w:val="24"/>
          <w:lang w:eastAsia="ko-KR"/>
        </w:rPr>
      </w:pPr>
      <w:r>
        <w:rPr>
          <w:b/>
          <w:sz w:val="24"/>
          <w:szCs w:val="24"/>
          <w:lang w:eastAsia="ko-KR"/>
        </w:rPr>
        <w:t xml:space="preserve">2.2.3 </w:t>
      </w:r>
      <w:r w:rsidR="00CD0FF2">
        <w:rPr>
          <w:b/>
          <w:sz w:val="24"/>
          <w:szCs w:val="24"/>
          <w:lang w:eastAsia="ko-KR"/>
        </w:rPr>
        <w:t xml:space="preserve">UE Operation in </w:t>
      </w:r>
      <w:r w:rsidR="00C92ECA" w:rsidRPr="0039114B">
        <w:rPr>
          <w:b/>
          <w:sz w:val="24"/>
          <w:szCs w:val="24"/>
          <w:lang w:eastAsia="ko-KR"/>
        </w:rPr>
        <w:t>Out</w:t>
      </w:r>
      <w:r w:rsidR="00CD0FF2">
        <w:rPr>
          <w:b/>
          <w:sz w:val="24"/>
          <w:szCs w:val="24"/>
          <w:lang w:eastAsia="ko-KR"/>
        </w:rPr>
        <w:t>-</w:t>
      </w:r>
      <w:r w:rsidR="00C92ECA" w:rsidRPr="0039114B">
        <w:rPr>
          <w:b/>
          <w:sz w:val="24"/>
          <w:szCs w:val="24"/>
          <w:lang w:eastAsia="ko-KR"/>
        </w:rPr>
        <w:t>of</w:t>
      </w:r>
      <w:r w:rsidR="00CD0FF2">
        <w:rPr>
          <w:b/>
          <w:sz w:val="24"/>
          <w:szCs w:val="24"/>
          <w:lang w:eastAsia="ko-KR"/>
        </w:rPr>
        <w:t>-</w:t>
      </w:r>
      <w:r w:rsidR="00C92ECA" w:rsidRPr="0039114B">
        <w:rPr>
          <w:b/>
          <w:sz w:val="24"/>
          <w:szCs w:val="24"/>
          <w:lang w:eastAsia="ko-KR"/>
        </w:rPr>
        <w:t>coverage</w:t>
      </w:r>
    </w:p>
    <w:p w14:paraId="4CE19D89" w14:textId="14675A76" w:rsidR="002F7B6D" w:rsidRDefault="002F7B6D" w:rsidP="00F263F9">
      <w:pPr>
        <w:jc w:val="both"/>
        <w:rPr>
          <w:lang w:eastAsia="ko-KR"/>
        </w:rPr>
      </w:pPr>
      <w:r>
        <w:rPr>
          <w:lang w:eastAsia="ko-KR"/>
        </w:rPr>
        <w:t>There can be two scenarios for UEs in out of coverage:</w:t>
      </w:r>
    </w:p>
    <w:p w14:paraId="706B10CF" w14:textId="741899AB" w:rsidR="0026580D" w:rsidRPr="00302A33" w:rsidRDefault="00F263F9" w:rsidP="00F263F9">
      <w:pPr>
        <w:jc w:val="both"/>
        <w:rPr>
          <w:lang w:eastAsia="ko-KR"/>
        </w:rPr>
      </w:pPr>
      <w:r w:rsidRPr="00302A33">
        <w:rPr>
          <w:lang w:eastAsia="ko-KR"/>
        </w:rPr>
        <w:t>The o</w:t>
      </w:r>
      <w:r w:rsidRPr="00302A33">
        <w:rPr>
          <w:rFonts w:hint="eastAsia"/>
          <w:lang w:eastAsia="ko-KR"/>
        </w:rPr>
        <w:t xml:space="preserve">ne </w:t>
      </w:r>
      <w:r w:rsidR="003E1D15">
        <w:rPr>
          <w:lang w:eastAsia="ko-KR"/>
        </w:rPr>
        <w:t xml:space="preserve">scenario </w:t>
      </w:r>
      <w:r w:rsidRPr="00302A33">
        <w:rPr>
          <w:lang w:eastAsia="ko-KR"/>
        </w:rPr>
        <w:t xml:space="preserve">is that UE cannot camp </w:t>
      </w:r>
      <w:r w:rsidR="002F7B6D">
        <w:rPr>
          <w:lang w:eastAsia="ko-KR"/>
        </w:rPr>
        <w:t xml:space="preserve">on </w:t>
      </w:r>
      <w:r w:rsidRPr="00302A33">
        <w:rPr>
          <w:lang w:eastAsia="ko-KR"/>
        </w:rPr>
        <w:t xml:space="preserve">any cell. </w:t>
      </w:r>
      <w:r w:rsidR="003E1D15">
        <w:rPr>
          <w:lang w:eastAsia="ko-KR"/>
        </w:rPr>
        <w:t>Thus, UE cannot rece</w:t>
      </w:r>
      <w:r w:rsidR="00AB33EF">
        <w:rPr>
          <w:lang w:eastAsia="ko-KR"/>
        </w:rPr>
        <w:t xml:space="preserve">ive any </w:t>
      </w:r>
      <w:r w:rsidR="003E1D15">
        <w:rPr>
          <w:lang w:eastAsia="ko-KR"/>
        </w:rPr>
        <w:t xml:space="preserve">information </w:t>
      </w:r>
      <w:r w:rsidR="00AB33EF">
        <w:rPr>
          <w:lang w:eastAsia="ko-KR"/>
        </w:rPr>
        <w:t xml:space="preserve">for resource </w:t>
      </w:r>
      <w:r w:rsidR="002F7B6D">
        <w:rPr>
          <w:lang w:eastAsia="ko-KR"/>
        </w:rPr>
        <w:t>pool for V2X</w:t>
      </w:r>
      <w:r w:rsidR="00AB33EF">
        <w:rPr>
          <w:lang w:eastAsia="ko-KR"/>
        </w:rPr>
        <w:t xml:space="preserve">. </w:t>
      </w:r>
    </w:p>
    <w:p w14:paraId="0CE70A3B" w14:textId="2812E656" w:rsidR="00F263F9" w:rsidRPr="00302A33" w:rsidRDefault="00F263F9" w:rsidP="00F263F9">
      <w:pPr>
        <w:jc w:val="both"/>
        <w:rPr>
          <w:lang w:eastAsia="ko-KR"/>
        </w:rPr>
      </w:pPr>
      <w:r w:rsidRPr="00302A33">
        <w:rPr>
          <w:lang w:eastAsia="ko-KR"/>
        </w:rPr>
        <w:t xml:space="preserve">Another </w:t>
      </w:r>
      <w:r w:rsidR="002010EA">
        <w:rPr>
          <w:lang w:eastAsia="ko-KR"/>
        </w:rPr>
        <w:t xml:space="preserve">scenario </w:t>
      </w:r>
      <w:r w:rsidRPr="00302A33">
        <w:rPr>
          <w:lang w:eastAsia="ko-KR"/>
        </w:rPr>
        <w:t xml:space="preserve">is that UE can </w:t>
      </w:r>
      <w:r w:rsidR="0026580D" w:rsidRPr="00302A33">
        <w:rPr>
          <w:lang w:eastAsia="ko-KR"/>
        </w:rPr>
        <w:t xml:space="preserve">camp on </w:t>
      </w:r>
      <w:r w:rsidR="009C5D16">
        <w:rPr>
          <w:lang w:eastAsia="ko-KR"/>
        </w:rPr>
        <w:t>a cell as serving carrier which provides resource pool for V2X in the carrier</w:t>
      </w:r>
      <w:r w:rsidR="0026580D" w:rsidRPr="00302A33">
        <w:rPr>
          <w:lang w:eastAsia="ko-KR"/>
        </w:rPr>
        <w:t>. However, UE has</w:t>
      </w:r>
      <w:r w:rsidR="009C5D16">
        <w:rPr>
          <w:lang w:eastAsia="ko-KR"/>
        </w:rPr>
        <w:t xml:space="preserve"> no information for</w:t>
      </w:r>
      <w:r w:rsidR="0026580D" w:rsidRPr="00302A33">
        <w:rPr>
          <w:lang w:eastAsia="ko-KR"/>
        </w:rPr>
        <w:t xml:space="preserve"> other carrier </w:t>
      </w:r>
      <w:r w:rsidR="009C5D16">
        <w:rPr>
          <w:lang w:eastAsia="ko-KR"/>
        </w:rPr>
        <w:t>except the</w:t>
      </w:r>
      <w:r w:rsidR="0026580D" w:rsidRPr="00302A33">
        <w:rPr>
          <w:lang w:eastAsia="ko-KR"/>
        </w:rPr>
        <w:t xml:space="preserve"> serving carrier. </w:t>
      </w:r>
    </w:p>
    <w:p w14:paraId="0A906979" w14:textId="33CC7373" w:rsidR="00EC20CB" w:rsidRPr="00302A33" w:rsidRDefault="009C5D16" w:rsidP="00F263F9">
      <w:pPr>
        <w:jc w:val="both"/>
        <w:rPr>
          <w:lang w:eastAsia="ko-KR"/>
        </w:rPr>
      </w:pPr>
      <w:r>
        <w:rPr>
          <w:lang w:eastAsia="ko-KR"/>
        </w:rPr>
        <w:t>For both scenarios, when a criteria is met for packet duplication UE</w:t>
      </w:r>
      <w:r w:rsidR="00EC20CB" w:rsidRPr="00302A33">
        <w:rPr>
          <w:lang w:eastAsia="ko-KR"/>
        </w:rPr>
        <w:t xml:space="preserve"> can </w:t>
      </w:r>
      <w:r w:rsidR="008B0DB6" w:rsidRPr="00302A33">
        <w:rPr>
          <w:lang w:eastAsia="ko-KR"/>
        </w:rPr>
        <w:t xml:space="preserve">select </w:t>
      </w:r>
      <w:r>
        <w:rPr>
          <w:lang w:eastAsia="ko-KR"/>
        </w:rPr>
        <w:t xml:space="preserve">autonomously TX </w:t>
      </w:r>
      <w:r w:rsidR="008B0DB6" w:rsidRPr="00302A33">
        <w:rPr>
          <w:lang w:eastAsia="ko-KR"/>
        </w:rPr>
        <w:t>carrier</w:t>
      </w:r>
      <w:r>
        <w:rPr>
          <w:lang w:eastAsia="ko-KR"/>
        </w:rPr>
        <w:t xml:space="preserve"> and resource pool</w:t>
      </w:r>
      <w:r w:rsidR="008B0DB6" w:rsidRPr="00302A33">
        <w:rPr>
          <w:lang w:eastAsia="ko-KR"/>
        </w:rPr>
        <w:t xml:space="preserve"> </w:t>
      </w:r>
      <w:r w:rsidR="002010EA">
        <w:rPr>
          <w:lang w:eastAsia="ko-KR"/>
        </w:rPr>
        <w:t>from</w:t>
      </w:r>
      <w:r w:rsidR="008B0DB6" w:rsidRPr="00302A33">
        <w:rPr>
          <w:lang w:eastAsia="ko-KR"/>
        </w:rPr>
        <w:t xml:space="preserve"> the </w:t>
      </w:r>
      <w:r w:rsidR="00EC20CB" w:rsidRPr="00302A33">
        <w:rPr>
          <w:lang w:eastAsia="ko-KR"/>
        </w:rPr>
        <w:t xml:space="preserve">pre-configured information </w:t>
      </w:r>
      <w:r w:rsidR="008B0DB6" w:rsidRPr="00302A33">
        <w:rPr>
          <w:lang w:eastAsia="ko-KR"/>
        </w:rPr>
        <w:t xml:space="preserve">for </w:t>
      </w:r>
      <w:r>
        <w:rPr>
          <w:lang w:eastAsia="ko-KR"/>
        </w:rPr>
        <w:t xml:space="preserve">packet </w:t>
      </w:r>
      <w:r w:rsidR="008B0DB6" w:rsidRPr="00302A33">
        <w:rPr>
          <w:lang w:eastAsia="ko-KR"/>
        </w:rPr>
        <w:t>duplication</w:t>
      </w:r>
      <w:r>
        <w:rPr>
          <w:lang w:eastAsia="ko-KR"/>
        </w:rPr>
        <w:t>.</w:t>
      </w:r>
      <w:r w:rsidR="008B0DB6" w:rsidRPr="00302A33">
        <w:rPr>
          <w:lang w:eastAsia="ko-KR"/>
        </w:rPr>
        <w:t xml:space="preserve"> </w:t>
      </w:r>
      <w:r>
        <w:rPr>
          <w:lang w:eastAsia="ko-KR"/>
        </w:rPr>
        <w:t>UE can perform sensing for selection of resource for packet duplication as Rel-14. The pre-configured information can provide TX parameter selection based on CBR and PPPP as Rel-14.</w:t>
      </w:r>
    </w:p>
    <w:p w14:paraId="3A232199" w14:textId="3307CE19" w:rsidR="002F7B6D" w:rsidRDefault="002F7B6D" w:rsidP="008B0DB6">
      <w:pPr>
        <w:jc w:val="both"/>
        <w:rPr>
          <w:b/>
          <w:lang w:eastAsia="ko-KR"/>
        </w:rPr>
      </w:pPr>
      <w:r w:rsidRPr="00302A33">
        <w:rPr>
          <w:b/>
          <w:lang w:eastAsia="ko-KR"/>
        </w:rPr>
        <w:t xml:space="preserve">Proposal </w:t>
      </w:r>
      <w:r w:rsidR="004D3E4B">
        <w:rPr>
          <w:b/>
          <w:lang w:eastAsia="ko-KR"/>
        </w:rPr>
        <w:t>5</w:t>
      </w:r>
      <w:r w:rsidRPr="00302A33">
        <w:rPr>
          <w:b/>
          <w:lang w:eastAsia="ko-KR"/>
        </w:rPr>
        <w:t>.</w:t>
      </w:r>
      <w:r>
        <w:rPr>
          <w:b/>
          <w:lang w:eastAsia="ko-KR"/>
        </w:rPr>
        <w:t xml:space="preserve"> </w:t>
      </w:r>
      <w:r w:rsidRPr="00302A33">
        <w:rPr>
          <w:b/>
          <w:lang w:eastAsia="ko-KR"/>
        </w:rPr>
        <w:t xml:space="preserve">UE in </w:t>
      </w:r>
      <w:r w:rsidR="009C5D16">
        <w:rPr>
          <w:b/>
          <w:lang w:eastAsia="ko-KR"/>
        </w:rPr>
        <w:t>o</w:t>
      </w:r>
      <w:r w:rsidRPr="00302A33">
        <w:rPr>
          <w:b/>
          <w:lang w:eastAsia="ko-KR"/>
        </w:rPr>
        <w:t xml:space="preserve">ut of coverage </w:t>
      </w:r>
      <w:r w:rsidR="009C5D16">
        <w:rPr>
          <w:b/>
          <w:lang w:eastAsia="ko-KR"/>
        </w:rPr>
        <w:t>can use pre-configuration for packet duplication.</w:t>
      </w:r>
      <w:r w:rsidR="00E72F6B">
        <w:rPr>
          <w:b/>
          <w:lang w:eastAsia="ko-KR"/>
        </w:rPr>
        <w:t xml:space="preserve"> Resource selection and TX parameter selection based on CBR and PPPP </w:t>
      </w:r>
      <w:r w:rsidR="004D3E4B">
        <w:rPr>
          <w:b/>
          <w:lang w:eastAsia="ko-KR"/>
        </w:rPr>
        <w:t xml:space="preserve">as </w:t>
      </w:r>
      <w:r w:rsidR="00E72F6B">
        <w:rPr>
          <w:b/>
          <w:lang w:eastAsia="ko-KR"/>
        </w:rPr>
        <w:t>Rel-14 can be reused for packet duplication by UE in out of coverage.</w:t>
      </w:r>
    </w:p>
    <w:p w14:paraId="5ADCBCF4" w14:textId="645AF5B4" w:rsidR="008B0DB6" w:rsidRPr="00302A33" w:rsidRDefault="008B0DB6" w:rsidP="008B0DB6">
      <w:pPr>
        <w:jc w:val="both"/>
        <w:rPr>
          <w:b/>
          <w:lang w:eastAsia="ko-KR"/>
        </w:rPr>
      </w:pPr>
    </w:p>
    <w:p w14:paraId="1253C268" w14:textId="1090E385" w:rsidR="00583788" w:rsidRPr="00302A33" w:rsidRDefault="009151D4" w:rsidP="0039114B">
      <w:pPr>
        <w:pStyle w:val="a3"/>
        <w:numPr>
          <w:ilvl w:val="1"/>
          <w:numId w:val="11"/>
        </w:numPr>
        <w:spacing w:line="360" w:lineRule="auto"/>
        <w:jc w:val="both"/>
        <w:rPr>
          <w:b/>
          <w:sz w:val="24"/>
          <w:szCs w:val="24"/>
          <w:lang w:eastAsia="ko-KR"/>
        </w:rPr>
      </w:pPr>
      <w:r w:rsidRPr="00302A33">
        <w:rPr>
          <w:b/>
          <w:sz w:val="24"/>
          <w:szCs w:val="24"/>
          <w:lang w:eastAsia="ko-KR"/>
        </w:rPr>
        <w:t xml:space="preserve">Deactivation </w:t>
      </w:r>
      <w:r w:rsidRPr="00302A33">
        <w:rPr>
          <w:rFonts w:hint="eastAsia"/>
          <w:b/>
          <w:sz w:val="24"/>
          <w:szCs w:val="24"/>
          <w:lang w:eastAsia="ko-KR"/>
        </w:rPr>
        <w:t xml:space="preserve">for </w:t>
      </w:r>
      <w:r w:rsidR="0051287F">
        <w:rPr>
          <w:b/>
          <w:sz w:val="24"/>
          <w:szCs w:val="24"/>
          <w:lang w:eastAsia="ko-KR"/>
        </w:rPr>
        <w:t xml:space="preserve">Sidelink </w:t>
      </w:r>
      <w:r w:rsidRPr="00302A33">
        <w:rPr>
          <w:b/>
          <w:sz w:val="24"/>
          <w:szCs w:val="24"/>
          <w:lang w:eastAsia="ko-KR"/>
        </w:rPr>
        <w:t>Packet Duplication</w:t>
      </w:r>
    </w:p>
    <w:p w14:paraId="665E6B0F" w14:textId="4D7A5EA9" w:rsidR="00583788" w:rsidRPr="00302A33" w:rsidRDefault="00D22A7F" w:rsidP="00583788">
      <w:pPr>
        <w:jc w:val="both"/>
      </w:pPr>
      <w:r>
        <w:t>Packet duplication can be deactivated when UE</w:t>
      </w:r>
      <w:r w:rsidR="007314C9">
        <w:t xml:space="preserve"> using mode 3 or mode 4</w:t>
      </w:r>
      <w:r w:rsidR="004F6807">
        <w:t xml:space="preserve"> </w:t>
      </w:r>
      <w:r>
        <w:t xml:space="preserve">has no </w:t>
      </w:r>
      <w:r w:rsidR="002B7995">
        <w:t xml:space="preserve">buffered </w:t>
      </w:r>
      <w:r>
        <w:t>packet to transmit</w:t>
      </w:r>
      <w:r w:rsidR="004F6807">
        <w:t xml:space="preserve"> </w:t>
      </w:r>
      <w:r w:rsidR="002B7995">
        <w:t xml:space="preserve">using </w:t>
      </w:r>
      <w:r w:rsidR="004F6807">
        <w:t xml:space="preserve">packet duplication. </w:t>
      </w:r>
    </w:p>
    <w:p w14:paraId="0BE9A6D6" w14:textId="6BF3BDAD" w:rsidR="006B1333" w:rsidRDefault="006B1333" w:rsidP="00583788">
      <w:pPr>
        <w:jc w:val="both"/>
        <w:rPr>
          <w:lang w:eastAsia="ko-KR"/>
        </w:rPr>
      </w:pPr>
      <w:r>
        <w:rPr>
          <w:rFonts w:hint="eastAsia"/>
          <w:lang w:eastAsia="ko-KR"/>
        </w:rPr>
        <w:t xml:space="preserve">Since eNB does not know the status of </w:t>
      </w:r>
      <w:r w:rsidR="000E0094">
        <w:rPr>
          <w:lang w:eastAsia="ko-KR"/>
        </w:rPr>
        <w:t>sidelink packet duplication</w:t>
      </w:r>
      <w:r>
        <w:rPr>
          <w:rFonts w:hint="eastAsia"/>
          <w:lang w:eastAsia="ko-KR"/>
        </w:rPr>
        <w:t xml:space="preserve"> even in RRC-Connected</w:t>
      </w:r>
      <w:r>
        <w:rPr>
          <w:lang w:eastAsia="ko-KR"/>
        </w:rPr>
        <w:t xml:space="preserve"> </w:t>
      </w:r>
      <w:r w:rsidR="000E0094">
        <w:rPr>
          <w:lang w:eastAsia="ko-KR"/>
        </w:rPr>
        <w:t xml:space="preserve">and </w:t>
      </w:r>
      <w:r>
        <w:rPr>
          <w:lang w:eastAsia="ko-KR"/>
        </w:rPr>
        <w:t xml:space="preserve">the allocated resource for packet duplication can be wasted without any use, it is useful to inform </w:t>
      </w:r>
      <w:r w:rsidR="000E0094">
        <w:rPr>
          <w:lang w:eastAsia="ko-KR"/>
        </w:rPr>
        <w:t xml:space="preserve">the eNB of </w:t>
      </w:r>
      <w:r>
        <w:rPr>
          <w:lang w:eastAsia="ko-KR"/>
        </w:rPr>
        <w:t xml:space="preserve">deactivation of packet duplication. </w:t>
      </w:r>
    </w:p>
    <w:p w14:paraId="45B2F7A4" w14:textId="0D825E64" w:rsidR="00A118EA" w:rsidRPr="00302A33" w:rsidRDefault="00A118EA" w:rsidP="00A118EA">
      <w:pPr>
        <w:jc w:val="both"/>
        <w:rPr>
          <w:b/>
          <w:lang w:eastAsia="ko-KR"/>
        </w:rPr>
      </w:pPr>
      <w:r w:rsidRPr="00302A33">
        <w:rPr>
          <w:b/>
          <w:lang w:eastAsia="ko-KR"/>
        </w:rPr>
        <w:t xml:space="preserve">Proposal </w:t>
      </w:r>
      <w:r w:rsidR="004D3E4B">
        <w:rPr>
          <w:b/>
          <w:lang w:eastAsia="ko-KR"/>
        </w:rPr>
        <w:t>6</w:t>
      </w:r>
      <w:r w:rsidRPr="00302A33">
        <w:rPr>
          <w:b/>
          <w:lang w:eastAsia="ko-KR"/>
        </w:rPr>
        <w:t xml:space="preserve">. </w:t>
      </w:r>
      <w:r w:rsidR="006B1333">
        <w:rPr>
          <w:b/>
          <w:lang w:eastAsia="ko-KR"/>
        </w:rPr>
        <w:t xml:space="preserve">UE in RRC-Connected can inform eNB that its packet duplication is deactivated. </w:t>
      </w:r>
    </w:p>
    <w:p w14:paraId="04B8F497" w14:textId="77777777" w:rsidR="009151D4" w:rsidRDefault="009151D4" w:rsidP="00C92ECA">
      <w:pPr>
        <w:jc w:val="both"/>
        <w:rPr>
          <w:b/>
          <w:lang w:eastAsia="ko-KR"/>
        </w:rPr>
      </w:pPr>
    </w:p>
    <w:p w14:paraId="23017ECA" w14:textId="49877364" w:rsidR="00C92ECA" w:rsidRDefault="00C92ECA" w:rsidP="0039114B">
      <w:pPr>
        <w:pStyle w:val="1"/>
        <w:numPr>
          <w:ilvl w:val="0"/>
          <w:numId w:val="1"/>
        </w:numPr>
        <w:pBdr>
          <w:top w:val="single" w:sz="12" w:space="2" w:color="auto"/>
        </w:pBdr>
        <w:rPr>
          <w:lang w:eastAsia="ko-KR"/>
        </w:rPr>
      </w:pPr>
      <w:r>
        <w:rPr>
          <w:rFonts w:hint="eastAsia"/>
          <w:lang w:eastAsia="ko-KR"/>
        </w:rPr>
        <w:t xml:space="preserve">Conclusion </w:t>
      </w:r>
    </w:p>
    <w:p w14:paraId="0167FA5E" w14:textId="7A7DADD5" w:rsidR="00E46438" w:rsidRPr="00E46438" w:rsidRDefault="0086210F" w:rsidP="00E46438">
      <w:pPr>
        <w:jc w:val="both"/>
        <w:rPr>
          <w:rFonts w:eastAsia="맑은 고딕"/>
          <w:lang w:val="x-none" w:eastAsia="ko-KR"/>
        </w:rPr>
      </w:pPr>
      <w:r>
        <w:rPr>
          <w:rFonts w:eastAsia="맑은 고딕"/>
          <w:lang w:val="x-none" w:eastAsia="ko-KR"/>
        </w:rPr>
        <w:t>Based on the discussion in section 2, we made the observation as follows:</w:t>
      </w:r>
    </w:p>
    <w:p w14:paraId="556BB098" w14:textId="77777777" w:rsidR="00732103" w:rsidRDefault="00732103" w:rsidP="00732103">
      <w:pPr>
        <w:pStyle w:val="a3"/>
        <w:ind w:left="0"/>
        <w:rPr>
          <w:b/>
          <w:lang w:eastAsia="ko-KR"/>
        </w:rPr>
      </w:pPr>
      <w:r w:rsidRPr="00950464">
        <w:rPr>
          <w:rFonts w:hint="eastAsia"/>
          <w:b/>
          <w:lang w:eastAsia="ko-KR"/>
        </w:rPr>
        <w:t>O</w:t>
      </w:r>
      <w:r w:rsidRPr="00950464">
        <w:rPr>
          <w:b/>
          <w:lang w:eastAsia="ko-KR"/>
        </w:rPr>
        <w:t xml:space="preserve">bservation 1. PPPR can be used as reference </w:t>
      </w:r>
      <w:r>
        <w:rPr>
          <w:b/>
          <w:lang w:eastAsia="ko-KR"/>
        </w:rPr>
        <w:t xml:space="preserve">information </w:t>
      </w:r>
      <w:r w:rsidRPr="00950464">
        <w:rPr>
          <w:b/>
          <w:lang w:eastAsia="ko-KR"/>
        </w:rPr>
        <w:t>of packet duplication</w:t>
      </w:r>
      <w:r>
        <w:rPr>
          <w:b/>
          <w:lang w:eastAsia="ko-KR"/>
        </w:rPr>
        <w:t>.</w:t>
      </w:r>
      <w:r w:rsidRPr="00950464">
        <w:rPr>
          <w:b/>
          <w:lang w:eastAsia="ko-KR"/>
        </w:rPr>
        <w:t xml:space="preserve"> </w:t>
      </w:r>
    </w:p>
    <w:p w14:paraId="23AA1F14" w14:textId="203C8FDE" w:rsidR="00E46438" w:rsidRPr="00F85C4B" w:rsidRDefault="0086210F" w:rsidP="00E46438">
      <w:pPr>
        <w:jc w:val="both"/>
        <w:rPr>
          <w:b/>
          <w:lang w:eastAsia="ko-KR"/>
        </w:rPr>
      </w:pPr>
      <w:r>
        <w:rPr>
          <w:rFonts w:eastAsia="맑은 고딕"/>
          <w:lang w:val="x-none" w:eastAsia="ko-KR"/>
        </w:rPr>
        <w:t>Based on the observation, we propose</w:t>
      </w:r>
      <w:r w:rsidR="00E46438">
        <w:rPr>
          <w:rFonts w:eastAsia="맑은 고딕" w:hint="eastAsia"/>
          <w:lang w:val="x-none" w:eastAsia="ko-KR"/>
        </w:rPr>
        <w:t xml:space="preserve"> the following:</w:t>
      </w:r>
    </w:p>
    <w:p w14:paraId="7C851575" w14:textId="77777777" w:rsidR="00732103" w:rsidRPr="00302A33" w:rsidRDefault="00732103" w:rsidP="00732103">
      <w:pPr>
        <w:jc w:val="both"/>
        <w:rPr>
          <w:b/>
          <w:lang w:eastAsia="ko-KR"/>
        </w:rPr>
      </w:pPr>
      <w:r w:rsidRPr="00302A33">
        <w:rPr>
          <w:b/>
          <w:lang w:eastAsia="ko-KR"/>
        </w:rPr>
        <w:t xml:space="preserve">Proposal 1.  </w:t>
      </w:r>
      <w:r>
        <w:rPr>
          <w:b/>
          <w:lang w:eastAsia="ko-KR"/>
        </w:rPr>
        <w:t xml:space="preserve">The configuration to enable packet duplication should be provided through RRC signalling or pre-configuration. The RRC signalling can be </w:t>
      </w:r>
      <w:r w:rsidRPr="00950464">
        <w:rPr>
          <w:b/>
          <w:i/>
          <w:lang w:eastAsia="ko-KR"/>
        </w:rPr>
        <w:t>SidelinkUEInformation</w:t>
      </w:r>
      <w:r>
        <w:rPr>
          <w:b/>
          <w:lang w:eastAsia="ko-KR"/>
        </w:rPr>
        <w:t xml:space="preserve"> message or </w:t>
      </w:r>
      <w:r w:rsidRPr="00950464">
        <w:rPr>
          <w:b/>
          <w:i/>
          <w:lang w:eastAsia="ko-KR"/>
        </w:rPr>
        <w:t>SIB 21</w:t>
      </w:r>
      <w:r>
        <w:rPr>
          <w:b/>
          <w:lang w:eastAsia="ko-KR"/>
        </w:rPr>
        <w:t>.</w:t>
      </w:r>
    </w:p>
    <w:p w14:paraId="6E27D951" w14:textId="77777777" w:rsidR="00732103" w:rsidRPr="00302A33" w:rsidRDefault="00732103" w:rsidP="00732103">
      <w:pPr>
        <w:jc w:val="both"/>
        <w:rPr>
          <w:b/>
          <w:lang w:eastAsia="ko-KR"/>
        </w:rPr>
      </w:pPr>
      <w:r w:rsidRPr="00302A33">
        <w:rPr>
          <w:b/>
          <w:lang w:eastAsia="ko-KR"/>
        </w:rPr>
        <w:t xml:space="preserve">Proposal </w:t>
      </w:r>
      <w:r>
        <w:rPr>
          <w:b/>
          <w:lang w:eastAsia="ko-KR"/>
        </w:rPr>
        <w:t>2</w:t>
      </w:r>
      <w:r w:rsidRPr="00302A33">
        <w:rPr>
          <w:b/>
          <w:lang w:eastAsia="ko-KR"/>
        </w:rPr>
        <w:t xml:space="preserve">.  </w:t>
      </w:r>
      <w:r>
        <w:rPr>
          <w:b/>
          <w:lang w:eastAsia="ko-KR"/>
        </w:rPr>
        <w:t>Sidelink BSR in Rel-14 can be</w:t>
      </w:r>
      <w:r w:rsidRPr="00302A33">
        <w:rPr>
          <w:b/>
          <w:lang w:eastAsia="ko-KR"/>
        </w:rPr>
        <w:t xml:space="preserve"> reuse</w:t>
      </w:r>
      <w:r>
        <w:rPr>
          <w:b/>
          <w:lang w:eastAsia="ko-KR"/>
        </w:rPr>
        <w:t>d</w:t>
      </w:r>
      <w:r w:rsidRPr="00302A33">
        <w:rPr>
          <w:b/>
          <w:lang w:eastAsia="ko-KR"/>
        </w:rPr>
        <w:t xml:space="preserve"> </w:t>
      </w:r>
      <w:r>
        <w:rPr>
          <w:b/>
          <w:lang w:eastAsia="ko-KR"/>
        </w:rPr>
        <w:t>as a container of PPPR information to</w:t>
      </w:r>
      <w:r w:rsidRPr="00302A33">
        <w:rPr>
          <w:b/>
          <w:lang w:eastAsia="ko-KR"/>
        </w:rPr>
        <w:t xml:space="preserve"> request resource allocation for </w:t>
      </w:r>
      <w:r>
        <w:rPr>
          <w:b/>
          <w:lang w:eastAsia="ko-KR"/>
        </w:rPr>
        <w:t xml:space="preserve">packet </w:t>
      </w:r>
      <w:r w:rsidRPr="00302A33">
        <w:rPr>
          <w:b/>
          <w:lang w:eastAsia="ko-KR"/>
        </w:rPr>
        <w:t>duplication</w:t>
      </w:r>
      <w:r>
        <w:rPr>
          <w:b/>
          <w:lang w:eastAsia="ko-KR"/>
        </w:rPr>
        <w:t xml:space="preserve"> for UEs using mode 3.</w:t>
      </w:r>
    </w:p>
    <w:p w14:paraId="05220901" w14:textId="05C02D14" w:rsidR="00732103" w:rsidRPr="00302A33" w:rsidRDefault="00732103" w:rsidP="00732103">
      <w:pPr>
        <w:jc w:val="both"/>
        <w:rPr>
          <w:b/>
          <w:lang w:eastAsia="ko-KR"/>
        </w:rPr>
      </w:pPr>
      <w:r w:rsidRPr="00302A33">
        <w:rPr>
          <w:b/>
          <w:lang w:eastAsia="ko-KR"/>
        </w:rPr>
        <w:t xml:space="preserve">Proposal </w:t>
      </w:r>
      <w:r>
        <w:rPr>
          <w:b/>
          <w:lang w:eastAsia="ko-KR"/>
        </w:rPr>
        <w:t>3</w:t>
      </w:r>
      <w:r w:rsidRPr="00302A33">
        <w:rPr>
          <w:b/>
          <w:lang w:eastAsia="ko-KR"/>
        </w:rPr>
        <w:t xml:space="preserve">. While transmitting </w:t>
      </w:r>
      <w:r>
        <w:rPr>
          <w:b/>
          <w:lang w:eastAsia="ko-KR"/>
        </w:rPr>
        <w:t xml:space="preserve">duplicated </w:t>
      </w:r>
      <w:r w:rsidRPr="00302A33">
        <w:rPr>
          <w:b/>
          <w:lang w:eastAsia="ko-KR"/>
        </w:rPr>
        <w:t xml:space="preserve">packet in </w:t>
      </w:r>
      <w:r>
        <w:rPr>
          <w:b/>
          <w:lang w:eastAsia="ko-KR"/>
        </w:rPr>
        <w:t>selected</w:t>
      </w:r>
      <w:r w:rsidRPr="00302A33">
        <w:rPr>
          <w:b/>
          <w:lang w:eastAsia="ko-KR"/>
        </w:rPr>
        <w:t xml:space="preserve"> carrier</w:t>
      </w:r>
      <w:r>
        <w:rPr>
          <w:b/>
          <w:lang w:eastAsia="ko-KR"/>
        </w:rPr>
        <w:t xml:space="preserve"> for packet duplication</w:t>
      </w:r>
      <w:r w:rsidRPr="00302A33">
        <w:rPr>
          <w:b/>
          <w:lang w:eastAsia="ko-KR"/>
        </w:rPr>
        <w:t xml:space="preserve">, </w:t>
      </w:r>
      <w:r>
        <w:rPr>
          <w:b/>
          <w:lang w:eastAsia="ko-KR"/>
        </w:rPr>
        <w:t>UE can</w:t>
      </w:r>
      <w:r w:rsidRPr="00302A33">
        <w:rPr>
          <w:b/>
          <w:lang w:eastAsia="ko-KR"/>
        </w:rPr>
        <w:t xml:space="preserve"> reuse CBR-PPPP table</w:t>
      </w:r>
      <w:r>
        <w:rPr>
          <w:b/>
          <w:lang w:eastAsia="ko-KR"/>
        </w:rPr>
        <w:t xml:space="preserve"> of Rel-14.</w:t>
      </w:r>
    </w:p>
    <w:p w14:paraId="35D56C5C" w14:textId="77777777" w:rsidR="00732103" w:rsidRDefault="00732103" w:rsidP="00732103">
      <w:pPr>
        <w:jc w:val="both"/>
        <w:rPr>
          <w:b/>
          <w:lang w:eastAsia="ko-KR"/>
        </w:rPr>
      </w:pPr>
      <w:r w:rsidRPr="00302A33">
        <w:rPr>
          <w:b/>
          <w:lang w:eastAsia="ko-KR"/>
        </w:rPr>
        <w:t xml:space="preserve">Proposal </w:t>
      </w:r>
      <w:r>
        <w:rPr>
          <w:b/>
          <w:lang w:eastAsia="ko-KR"/>
        </w:rPr>
        <w:t>4</w:t>
      </w:r>
      <w:r w:rsidRPr="00302A33">
        <w:rPr>
          <w:b/>
          <w:lang w:eastAsia="ko-KR"/>
        </w:rPr>
        <w:t xml:space="preserve">. </w:t>
      </w:r>
      <w:r>
        <w:rPr>
          <w:b/>
          <w:lang w:eastAsia="ko-KR"/>
        </w:rPr>
        <w:t>eNB can provide configuration for activating packet duplication (e.g., PPPR, CBR and LCG) for V-UE in RRC-Idle.</w:t>
      </w:r>
    </w:p>
    <w:p w14:paraId="18786CE5" w14:textId="582FE9AA" w:rsidR="00732103" w:rsidRDefault="00732103" w:rsidP="00732103">
      <w:pPr>
        <w:jc w:val="both"/>
        <w:rPr>
          <w:b/>
          <w:lang w:eastAsia="ko-KR"/>
        </w:rPr>
      </w:pPr>
      <w:r w:rsidRPr="00302A33">
        <w:rPr>
          <w:b/>
          <w:lang w:eastAsia="ko-KR"/>
        </w:rPr>
        <w:lastRenderedPageBreak/>
        <w:t xml:space="preserve">Proposal </w:t>
      </w:r>
      <w:r>
        <w:rPr>
          <w:b/>
          <w:lang w:eastAsia="ko-KR"/>
        </w:rPr>
        <w:t>5</w:t>
      </w:r>
      <w:r w:rsidRPr="00302A33">
        <w:rPr>
          <w:b/>
          <w:lang w:eastAsia="ko-KR"/>
        </w:rPr>
        <w:t>.</w:t>
      </w:r>
      <w:r>
        <w:rPr>
          <w:b/>
          <w:lang w:eastAsia="ko-KR"/>
        </w:rPr>
        <w:t xml:space="preserve"> </w:t>
      </w:r>
      <w:r w:rsidRPr="00302A33">
        <w:rPr>
          <w:b/>
          <w:lang w:eastAsia="ko-KR"/>
        </w:rPr>
        <w:t xml:space="preserve">UE in </w:t>
      </w:r>
      <w:r>
        <w:rPr>
          <w:b/>
          <w:lang w:eastAsia="ko-KR"/>
        </w:rPr>
        <w:t>o</w:t>
      </w:r>
      <w:r w:rsidRPr="00302A33">
        <w:rPr>
          <w:b/>
          <w:lang w:eastAsia="ko-KR"/>
        </w:rPr>
        <w:t xml:space="preserve">ut of coverage </w:t>
      </w:r>
      <w:r>
        <w:rPr>
          <w:b/>
          <w:lang w:eastAsia="ko-KR"/>
        </w:rPr>
        <w:t>can use pre-configuration for packet duplication. Resource selection and TX parameter selection based on CBR and PPPP as Rel-14 can be reused for packet duplication by UE in out of coverage.</w:t>
      </w:r>
    </w:p>
    <w:p w14:paraId="1F62FFFB" w14:textId="7B100AAA" w:rsidR="00732103" w:rsidRDefault="00732103" w:rsidP="00732103">
      <w:pPr>
        <w:jc w:val="both"/>
        <w:rPr>
          <w:b/>
          <w:lang w:eastAsia="ko-KR"/>
        </w:rPr>
      </w:pPr>
      <w:r w:rsidRPr="00302A33">
        <w:rPr>
          <w:b/>
          <w:lang w:eastAsia="ko-KR"/>
        </w:rPr>
        <w:t xml:space="preserve">Proposal </w:t>
      </w:r>
      <w:r>
        <w:rPr>
          <w:b/>
          <w:lang w:eastAsia="ko-KR"/>
        </w:rPr>
        <w:t>6</w:t>
      </w:r>
      <w:r w:rsidRPr="00302A33">
        <w:rPr>
          <w:b/>
          <w:lang w:eastAsia="ko-KR"/>
        </w:rPr>
        <w:t xml:space="preserve">. </w:t>
      </w:r>
      <w:r>
        <w:rPr>
          <w:b/>
          <w:lang w:eastAsia="ko-KR"/>
        </w:rPr>
        <w:t xml:space="preserve">UE in RRC-Connected can inform eNB that its packet duplication is deactivated. </w:t>
      </w:r>
    </w:p>
    <w:p w14:paraId="31760EEC" w14:textId="77777777" w:rsidR="00A91AF8" w:rsidRPr="00302A33" w:rsidRDefault="00A91AF8" w:rsidP="00732103">
      <w:pPr>
        <w:jc w:val="both"/>
        <w:rPr>
          <w:b/>
          <w:lang w:eastAsia="ko-KR"/>
        </w:rPr>
      </w:pPr>
    </w:p>
    <w:p w14:paraId="0B69D591" w14:textId="77777777" w:rsidR="00C92ECA" w:rsidRDefault="00C92ECA" w:rsidP="00C92ECA">
      <w:pPr>
        <w:pStyle w:val="1"/>
        <w:rPr>
          <w:lang w:eastAsia="ko-KR"/>
        </w:rPr>
      </w:pPr>
      <w:r>
        <w:rPr>
          <w:rFonts w:hint="eastAsia"/>
          <w:lang w:eastAsia="ko-KR"/>
        </w:rPr>
        <w:t>4</w:t>
      </w:r>
      <w:r>
        <w:t xml:space="preserve">. </w:t>
      </w:r>
      <w:r>
        <w:rPr>
          <w:rFonts w:hint="eastAsia"/>
          <w:lang w:eastAsia="ko-KR"/>
        </w:rPr>
        <w:t>References</w:t>
      </w:r>
    </w:p>
    <w:p w14:paraId="029A9F63" w14:textId="1A369DC8" w:rsidR="0039114B" w:rsidRDefault="0039114B" w:rsidP="0039114B">
      <w:pPr>
        <w:rPr>
          <w:lang w:eastAsia="ko-KR"/>
        </w:rPr>
      </w:pPr>
      <w:r>
        <w:rPr>
          <w:lang w:eastAsia="ko-KR"/>
        </w:rPr>
        <w:t xml:space="preserve">[1] </w:t>
      </w:r>
      <w:r w:rsidR="00C1706B">
        <w:t>R2-1805719</w:t>
      </w:r>
      <w:r w:rsidR="00C1706B">
        <w:t>,</w:t>
      </w:r>
      <w:r w:rsidR="00C1706B">
        <w:t xml:space="preserve"> </w:t>
      </w:r>
      <w:bookmarkStart w:id="0" w:name="_GoBack"/>
      <w:bookmarkEnd w:id="0"/>
      <w:r w:rsidR="00341CFC" w:rsidRPr="00341CFC">
        <w:rPr>
          <w:lang w:eastAsia="ko-KR"/>
        </w:rPr>
        <w:t>Report from 101#72 Packet duplications</w:t>
      </w:r>
      <w:r w:rsidR="00341CFC">
        <w:rPr>
          <w:lang w:eastAsia="ko-KR"/>
        </w:rPr>
        <w:t xml:space="preserve">, </w:t>
      </w:r>
      <w:r w:rsidR="00341CFC" w:rsidRPr="0005190E">
        <w:rPr>
          <w:sz w:val="22"/>
          <w:szCs w:val="22"/>
        </w:rPr>
        <w:t>draft</w:t>
      </w:r>
      <w:r w:rsidR="00341CFC">
        <w:rPr>
          <w:sz w:val="22"/>
          <w:szCs w:val="22"/>
        </w:rPr>
        <w:t xml:space="preserve"> Report from </w:t>
      </w:r>
      <w:r w:rsidR="00341CFC">
        <w:t xml:space="preserve">[101#72][LTE/V2X] Packet duplication, </w:t>
      </w:r>
      <w:r w:rsidR="00341CFC">
        <w:rPr>
          <w:rFonts w:hint="eastAsia"/>
          <w:lang w:eastAsia="ko-KR"/>
        </w:rPr>
        <w:t>E</w:t>
      </w:r>
      <w:r w:rsidR="00341CFC">
        <w:rPr>
          <w:lang w:eastAsia="ko-KR"/>
        </w:rPr>
        <w:t>ricsson (Rapporteur), April 2018;</w:t>
      </w:r>
    </w:p>
    <w:p w14:paraId="355F19D6" w14:textId="6FCDE7E6" w:rsidR="00592E83" w:rsidRDefault="00592E83">
      <w:pPr>
        <w:rPr>
          <w:bCs/>
        </w:rPr>
      </w:pPr>
      <w:r>
        <w:rPr>
          <w:bCs/>
        </w:rPr>
        <w:t>[</w:t>
      </w:r>
      <w:r w:rsidR="00341CFC">
        <w:rPr>
          <w:bCs/>
        </w:rPr>
        <w:t>2</w:t>
      </w:r>
      <w:r w:rsidR="00BE617B">
        <w:rPr>
          <w:bCs/>
        </w:rPr>
        <w:t>] S2-181088</w:t>
      </w:r>
      <w:r w:rsidR="00341CFC">
        <w:rPr>
          <w:bCs/>
        </w:rPr>
        <w:t>,</w:t>
      </w:r>
      <w:r w:rsidR="00BE617B">
        <w:rPr>
          <w:bCs/>
        </w:rPr>
        <w:t xml:space="preserve"> CR - Support of Reliable transmission over PC5 using extended PPPP</w:t>
      </w:r>
      <w:r w:rsidR="005D2F78">
        <w:rPr>
          <w:bCs/>
        </w:rPr>
        <w:t xml:space="preserve">, </w:t>
      </w:r>
      <w:r w:rsidR="00CC7563">
        <w:rPr>
          <w:bCs/>
        </w:rPr>
        <w:t xml:space="preserve">SA2, </w:t>
      </w:r>
      <w:r w:rsidR="005D2F78">
        <w:rPr>
          <w:bCs/>
        </w:rPr>
        <w:t>January 2018</w:t>
      </w:r>
      <w:r w:rsidR="00341CFC">
        <w:rPr>
          <w:bCs/>
        </w:rPr>
        <w:t>;</w:t>
      </w:r>
    </w:p>
    <w:p w14:paraId="262E959E" w14:textId="49334815" w:rsidR="00341CFC" w:rsidRPr="00456AE4" w:rsidRDefault="00341CFC">
      <w:pPr>
        <w:rPr>
          <w:lang w:eastAsia="ko-KR"/>
        </w:rPr>
      </w:pPr>
      <w:r>
        <w:rPr>
          <w:bCs/>
        </w:rPr>
        <w:t xml:space="preserve">[3] R2-1803916, </w:t>
      </w:r>
      <w:r w:rsidRPr="0005190E">
        <w:rPr>
          <w:bCs/>
        </w:rPr>
        <w:t>Reply LS on Reliability for eV2X, February 2018;</w:t>
      </w:r>
    </w:p>
    <w:sectPr w:rsidR="00341CFC" w:rsidRPr="00456AE4" w:rsidSect="00A0409F">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233CD" w14:textId="77777777" w:rsidR="00D5079B" w:rsidRDefault="00D5079B" w:rsidP="00387156">
      <w:pPr>
        <w:spacing w:after="0"/>
      </w:pPr>
      <w:r>
        <w:separator/>
      </w:r>
    </w:p>
  </w:endnote>
  <w:endnote w:type="continuationSeparator" w:id="0">
    <w:p w14:paraId="7B156FD0" w14:textId="77777777" w:rsidR="00D5079B" w:rsidRDefault="00D5079B" w:rsidP="00387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FACCE" w14:textId="77777777" w:rsidR="00D5079B" w:rsidRDefault="00D5079B" w:rsidP="00387156">
      <w:pPr>
        <w:spacing w:after="0"/>
      </w:pPr>
      <w:r>
        <w:separator/>
      </w:r>
    </w:p>
  </w:footnote>
  <w:footnote w:type="continuationSeparator" w:id="0">
    <w:p w14:paraId="2B5BF653" w14:textId="77777777" w:rsidR="00D5079B" w:rsidRDefault="00D5079B" w:rsidP="003871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889193D"/>
    <w:multiLevelType w:val="hybridMultilevel"/>
    <w:tmpl w:val="981AC3F8"/>
    <w:lvl w:ilvl="0" w:tplc="27320A0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457003A"/>
    <w:multiLevelType w:val="hybridMultilevel"/>
    <w:tmpl w:val="E460E8B0"/>
    <w:lvl w:ilvl="0" w:tplc="F17820D4">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0152C"/>
    <w:multiLevelType w:val="multilevel"/>
    <w:tmpl w:val="EA62799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0B56ADF"/>
    <w:multiLevelType w:val="multilevel"/>
    <w:tmpl w:val="B3B4959E"/>
    <w:lvl w:ilvl="0">
      <w:start w:val="1"/>
      <w:numFmt w:val="decimal"/>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EB33DD8"/>
    <w:multiLevelType w:val="hybridMultilevel"/>
    <w:tmpl w:val="D1FAE1BE"/>
    <w:lvl w:ilvl="0" w:tplc="85E88BBA">
      <w:start w:val="17"/>
      <w:numFmt w:val="bullet"/>
      <w:lvlText w:val="-"/>
      <w:lvlJc w:val="left"/>
      <w:pPr>
        <w:ind w:left="644" w:hanging="360"/>
      </w:pPr>
      <w:rPr>
        <w:rFonts w:ascii="Times New Roman" w:eastAsia="바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ED11DB0"/>
    <w:multiLevelType w:val="hybridMultilevel"/>
    <w:tmpl w:val="7E609574"/>
    <w:lvl w:ilvl="0" w:tplc="CBCE5684">
      <w:start w:val="17"/>
      <w:numFmt w:val="bullet"/>
      <w:lvlText w:val="-"/>
      <w:lvlJc w:val="left"/>
      <w:pPr>
        <w:ind w:left="760" w:hanging="360"/>
      </w:pPr>
      <w:rPr>
        <w:rFonts w:ascii="Times New Roman" w:eastAsia="바탕" w:hAnsi="Times New Roman" w:cs="Times New Roman" w:hint="default"/>
        <w:b w:val="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A1119B6"/>
    <w:multiLevelType w:val="hybridMultilevel"/>
    <w:tmpl w:val="26FE4E06"/>
    <w:lvl w:ilvl="0" w:tplc="1610A5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5B6752B6"/>
    <w:multiLevelType w:val="hybridMultilevel"/>
    <w:tmpl w:val="29AC396C"/>
    <w:lvl w:ilvl="0" w:tplc="E2B49614">
      <w:start w:val="1"/>
      <w:numFmt w:val="decimal"/>
      <w:lvlText w:val="%1)"/>
      <w:lvlJc w:val="left"/>
      <w:pPr>
        <w:ind w:left="760" w:hanging="360"/>
      </w:pPr>
      <w:rPr>
        <w:rFonts w:hint="default"/>
        <w:sz w:val="24"/>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6E8E1FBA"/>
    <w:multiLevelType w:val="hybridMultilevel"/>
    <w:tmpl w:val="20E663EA"/>
    <w:lvl w:ilvl="0" w:tplc="F87AE8F2">
      <w:numFmt w:val="bullet"/>
      <w:lvlText w:val="-"/>
      <w:lvlJc w:val="left"/>
      <w:pPr>
        <w:ind w:left="1080" w:hanging="360"/>
      </w:pPr>
      <w:rPr>
        <w:rFonts w:ascii="Times New Roman" w:eastAsia="바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4"/>
  </w:num>
  <w:num w:numId="2">
    <w:abstractNumId w:val="6"/>
  </w:num>
  <w:num w:numId="3">
    <w:abstractNumId w:val="5"/>
  </w:num>
  <w:num w:numId="4">
    <w:abstractNumId w:val="7"/>
  </w:num>
  <w:num w:numId="5">
    <w:abstractNumId w:val="0"/>
  </w:num>
  <w:num w:numId="6">
    <w:abstractNumId w:val="10"/>
  </w:num>
  <w:num w:numId="7">
    <w:abstractNumId w:val="8"/>
  </w:num>
  <w:num w:numId="8">
    <w:abstractNumId w:val="9"/>
  </w:num>
  <w:num w:numId="9">
    <w:abstractNumId w:val="1"/>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ECA"/>
    <w:rsid w:val="00006C94"/>
    <w:rsid w:val="00011A7B"/>
    <w:rsid w:val="00013475"/>
    <w:rsid w:val="00016BD9"/>
    <w:rsid w:val="00032DB5"/>
    <w:rsid w:val="00041954"/>
    <w:rsid w:val="0005190E"/>
    <w:rsid w:val="000562AC"/>
    <w:rsid w:val="00057295"/>
    <w:rsid w:val="00063C28"/>
    <w:rsid w:val="0006602E"/>
    <w:rsid w:val="000819A5"/>
    <w:rsid w:val="00081A0C"/>
    <w:rsid w:val="0008406D"/>
    <w:rsid w:val="00094D30"/>
    <w:rsid w:val="00094F48"/>
    <w:rsid w:val="000B3DAD"/>
    <w:rsid w:val="000C746B"/>
    <w:rsid w:val="000D498C"/>
    <w:rsid w:val="000D6387"/>
    <w:rsid w:val="000E0094"/>
    <w:rsid w:val="001105C8"/>
    <w:rsid w:val="00113244"/>
    <w:rsid w:val="00122988"/>
    <w:rsid w:val="00147E93"/>
    <w:rsid w:val="001536F2"/>
    <w:rsid w:val="00182AD7"/>
    <w:rsid w:val="0018440E"/>
    <w:rsid w:val="001A554B"/>
    <w:rsid w:val="002010EA"/>
    <w:rsid w:val="00210DFC"/>
    <w:rsid w:val="002223C1"/>
    <w:rsid w:val="0024131C"/>
    <w:rsid w:val="00243C3E"/>
    <w:rsid w:val="00261849"/>
    <w:rsid w:val="00264665"/>
    <w:rsid w:val="00264DB9"/>
    <w:rsid w:val="0026580D"/>
    <w:rsid w:val="00267B32"/>
    <w:rsid w:val="00267CDF"/>
    <w:rsid w:val="00290E7A"/>
    <w:rsid w:val="002A6552"/>
    <w:rsid w:val="002B37B9"/>
    <w:rsid w:val="002B73BF"/>
    <w:rsid w:val="002B7995"/>
    <w:rsid w:val="002C40CA"/>
    <w:rsid w:val="002E0762"/>
    <w:rsid w:val="002E59FD"/>
    <w:rsid w:val="002F65AF"/>
    <w:rsid w:val="002F7B6D"/>
    <w:rsid w:val="00302A33"/>
    <w:rsid w:val="00314723"/>
    <w:rsid w:val="003155B1"/>
    <w:rsid w:val="0032033A"/>
    <w:rsid w:val="003413D3"/>
    <w:rsid w:val="00341CFC"/>
    <w:rsid w:val="003453D0"/>
    <w:rsid w:val="00360C4D"/>
    <w:rsid w:val="0036116D"/>
    <w:rsid w:val="00387156"/>
    <w:rsid w:val="0039053E"/>
    <w:rsid w:val="0039114B"/>
    <w:rsid w:val="003A1314"/>
    <w:rsid w:val="003A2A34"/>
    <w:rsid w:val="003E1D15"/>
    <w:rsid w:val="003F3CBD"/>
    <w:rsid w:val="0040724B"/>
    <w:rsid w:val="004144ED"/>
    <w:rsid w:val="00417664"/>
    <w:rsid w:val="00420477"/>
    <w:rsid w:val="0044419A"/>
    <w:rsid w:val="00456AE4"/>
    <w:rsid w:val="004606FC"/>
    <w:rsid w:val="00467E00"/>
    <w:rsid w:val="0047109D"/>
    <w:rsid w:val="004760C7"/>
    <w:rsid w:val="0048506F"/>
    <w:rsid w:val="00485BF4"/>
    <w:rsid w:val="004B3731"/>
    <w:rsid w:val="004B61E0"/>
    <w:rsid w:val="004D3E4B"/>
    <w:rsid w:val="004E4B3A"/>
    <w:rsid w:val="004F5E18"/>
    <w:rsid w:val="004F6807"/>
    <w:rsid w:val="0051074B"/>
    <w:rsid w:val="0051287F"/>
    <w:rsid w:val="0052701A"/>
    <w:rsid w:val="00532932"/>
    <w:rsid w:val="00572C8D"/>
    <w:rsid w:val="005739B2"/>
    <w:rsid w:val="00576272"/>
    <w:rsid w:val="00583788"/>
    <w:rsid w:val="00592E83"/>
    <w:rsid w:val="005C2026"/>
    <w:rsid w:val="005D2F78"/>
    <w:rsid w:val="00611516"/>
    <w:rsid w:val="00635EC4"/>
    <w:rsid w:val="00681E99"/>
    <w:rsid w:val="00686F14"/>
    <w:rsid w:val="00695475"/>
    <w:rsid w:val="006A0339"/>
    <w:rsid w:val="006A3A96"/>
    <w:rsid w:val="006B1333"/>
    <w:rsid w:val="006B437C"/>
    <w:rsid w:val="006B6260"/>
    <w:rsid w:val="006D132A"/>
    <w:rsid w:val="006D1C24"/>
    <w:rsid w:val="006F68AB"/>
    <w:rsid w:val="0070346B"/>
    <w:rsid w:val="0070679B"/>
    <w:rsid w:val="007314C9"/>
    <w:rsid w:val="00732103"/>
    <w:rsid w:val="00733057"/>
    <w:rsid w:val="00762D23"/>
    <w:rsid w:val="00793EDA"/>
    <w:rsid w:val="00795C4B"/>
    <w:rsid w:val="007C005D"/>
    <w:rsid w:val="007C7556"/>
    <w:rsid w:val="007D090B"/>
    <w:rsid w:val="007E3F3F"/>
    <w:rsid w:val="007F4C3E"/>
    <w:rsid w:val="00802EAB"/>
    <w:rsid w:val="00804814"/>
    <w:rsid w:val="00824A0B"/>
    <w:rsid w:val="00830137"/>
    <w:rsid w:val="00834CA7"/>
    <w:rsid w:val="008526F2"/>
    <w:rsid w:val="0085501D"/>
    <w:rsid w:val="008610B2"/>
    <w:rsid w:val="0086210F"/>
    <w:rsid w:val="00881CA1"/>
    <w:rsid w:val="00886675"/>
    <w:rsid w:val="00892F92"/>
    <w:rsid w:val="008A04A6"/>
    <w:rsid w:val="008B0DB6"/>
    <w:rsid w:val="008B6301"/>
    <w:rsid w:val="008C0329"/>
    <w:rsid w:val="008C2B2E"/>
    <w:rsid w:val="008C5190"/>
    <w:rsid w:val="008D32E3"/>
    <w:rsid w:val="008E037A"/>
    <w:rsid w:val="008F262C"/>
    <w:rsid w:val="009021FB"/>
    <w:rsid w:val="009151D4"/>
    <w:rsid w:val="0093360E"/>
    <w:rsid w:val="00936242"/>
    <w:rsid w:val="00950D11"/>
    <w:rsid w:val="00952888"/>
    <w:rsid w:val="00962DAF"/>
    <w:rsid w:val="00997285"/>
    <w:rsid w:val="009975CE"/>
    <w:rsid w:val="00997949"/>
    <w:rsid w:val="009A2827"/>
    <w:rsid w:val="009A39E7"/>
    <w:rsid w:val="009B6648"/>
    <w:rsid w:val="009C0D05"/>
    <w:rsid w:val="009C34F9"/>
    <w:rsid w:val="009C5D16"/>
    <w:rsid w:val="009D5A8B"/>
    <w:rsid w:val="009D74F9"/>
    <w:rsid w:val="009F2C3C"/>
    <w:rsid w:val="009F6223"/>
    <w:rsid w:val="00A02125"/>
    <w:rsid w:val="00A0409F"/>
    <w:rsid w:val="00A118EA"/>
    <w:rsid w:val="00A5664F"/>
    <w:rsid w:val="00A6387C"/>
    <w:rsid w:val="00A91AF8"/>
    <w:rsid w:val="00AA14DE"/>
    <w:rsid w:val="00AB2165"/>
    <w:rsid w:val="00AB33EF"/>
    <w:rsid w:val="00AC544B"/>
    <w:rsid w:val="00AC7628"/>
    <w:rsid w:val="00AE130F"/>
    <w:rsid w:val="00AE335B"/>
    <w:rsid w:val="00AF57A2"/>
    <w:rsid w:val="00B0066C"/>
    <w:rsid w:val="00B022FB"/>
    <w:rsid w:val="00B11E5C"/>
    <w:rsid w:val="00B148A4"/>
    <w:rsid w:val="00B34D10"/>
    <w:rsid w:val="00B74456"/>
    <w:rsid w:val="00BE617B"/>
    <w:rsid w:val="00C1706B"/>
    <w:rsid w:val="00C45AC9"/>
    <w:rsid w:val="00C50A56"/>
    <w:rsid w:val="00C60EDA"/>
    <w:rsid w:val="00C65E7D"/>
    <w:rsid w:val="00C7548B"/>
    <w:rsid w:val="00C92ECA"/>
    <w:rsid w:val="00C94D75"/>
    <w:rsid w:val="00CC7563"/>
    <w:rsid w:val="00CD0FF2"/>
    <w:rsid w:val="00CE6CBE"/>
    <w:rsid w:val="00CF17F3"/>
    <w:rsid w:val="00D22A7F"/>
    <w:rsid w:val="00D249E9"/>
    <w:rsid w:val="00D45F5C"/>
    <w:rsid w:val="00D465BD"/>
    <w:rsid w:val="00D5079B"/>
    <w:rsid w:val="00D51537"/>
    <w:rsid w:val="00D56BFF"/>
    <w:rsid w:val="00D57F21"/>
    <w:rsid w:val="00D60550"/>
    <w:rsid w:val="00D779C3"/>
    <w:rsid w:val="00DA2C01"/>
    <w:rsid w:val="00DC2C2A"/>
    <w:rsid w:val="00DC3F5E"/>
    <w:rsid w:val="00DD7ED3"/>
    <w:rsid w:val="00DF1BC9"/>
    <w:rsid w:val="00E3297A"/>
    <w:rsid w:val="00E46438"/>
    <w:rsid w:val="00E600A7"/>
    <w:rsid w:val="00E72F6B"/>
    <w:rsid w:val="00E85F89"/>
    <w:rsid w:val="00E92746"/>
    <w:rsid w:val="00EC20CB"/>
    <w:rsid w:val="00ED47EA"/>
    <w:rsid w:val="00ED7FC6"/>
    <w:rsid w:val="00EE7F52"/>
    <w:rsid w:val="00F263F9"/>
    <w:rsid w:val="00F329A6"/>
    <w:rsid w:val="00F35C05"/>
    <w:rsid w:val="00F50D87"/>
    <w:rsid w:val="00F52F0F"/>
    <w:rsid w:val="00F60378"/>
    <w:rsid w:val="00F67B22"/>
    <w:rsid w:val="00F813C5"/>
    <w:rsid w:val="00FA1E0F"/>
    <w:rsid w:val="00FC357B"/>
    <w:rsid w:val="00FD2240"/>
    <w:rsid w:val="00FE0194"/>
    <w:rsid w:val="00FF53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66568"/>
  <w15:chartTrackingRefBased/>
  <w15:docId w15:val="{CFB013C5-6BF2-43B5-AD82-A42780EB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ECA"/>
    <w:pPr>
      <w:spacing w:after="180" w:line="240" w:lineRule="auto"/>
      <w:jc w:val="left"/>
    </w:pPr>
    <w:rPr>
      <w:rFonts w:ascii="Times New Roman" w:eastAsia="바탕" w:hAnsi="Times New Roman" w:cs="Times New Roman"/>
      <w:kern w:val="0"/>
      <w:szCs w:val="20"/>
      <w:lang w:val="en-GB" w:eastAsia="en-US"/>
    </w:rPr>
  </w:style>
  <w:style w:type="paragraph" w:styleId="1">
    <w:name w:val="heading 1"/>
    <w:next w:val="a"/>
    <w:link w:val="1Char"/>
    <w:qFormat/>
    <w:rsid w:val="00C92ECA"/>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C92ECA"/>
    <w:rPr>
      <w:rFonts w:ascii="Arial" w:eastAsia="바탕" w:hAnsi="Arial" w:cs="Times New Roman"/>
      <w:kern w:val="0"/>
      <w:sz w:val="36"/>
      <w:szCs w:val="20"/>
      <w:lang w:val="en-GB" w:eastAsia="en-US"/>
    </w:rPr>
  </w:style>
  <w:style w:type="paragraph" w:customStyle="1" w:styleId="CRCoverPage">
    <w:name w:val="CR Cover Page"/>
    <w:rsid w:val="00C92ECA"/>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C92ECA"/>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C92ECA"/>
    <w:rPr>
      <w:rFonts w:ascii="Arial" w:eastAsia="MS Mincho" w:hAnsi="Arial" w:cs="Times New Roman"/>
      <w:kern w:val="0"/>
      <w:szCs w:val="24"/>
      <w:lang w:val="en-GB" w:eastAsia="en-GB"/>
    </w:rPr>
  </w:style>
  <w:style w:type="paragraph" w:styleId="a3">
    <w:name w:val="List Paragraph"/>
    <w:basedOn w:val="a"/>
    <w:uiPriority w:val="34"/>
    <w:qFormat/>
    <w:rsid w:val="00C92ECA"/>
    <w:pPr>
      <w:ind w:left="720"/>
      <w:contextualSpacing/>
    </w:pPr>
  </w:style>
  <w:style w:type="character" w:styleId="a4">
    <w:name w:val="annotation reference"/>
    <w:basedOn w:val="a0"/>
    <w:rsid w:val="00C92ECA"/>
    <w:rPr>
      <w:sz w:val="16"/>
      <w:szCs w:val="16"/>
    </w:rPr>
  </w:style>
  <w:style w:type="paragraph" w:styleId="a5">
    <w:name w:val="annotation text"/>
    <w:basedOn w:val="a"/>
    <w:link w:val="Char"/>
    <w:rsid w:val="00C92ECA"/>
  </w:style>
  <w:style w:type="character" w:customStyle="1" w:styleId="Char">
    <w:name w:val="메모 텍스트 Char"/>
    <w:basedOn w:val="a0"/>
    <w:link w:val="a5"/>
    <w:rsid w:val="00C92ECA"/>
    <w:rPr>
      <w:rFonts w:ascii="Times New Roman" w:eastAsia="바탕" w:hAnsi="Times New Roman" w:cs="Times New Roman"/>
      <w:kern w:val="0"/>
      <w:szCs w:val="20"/>
      <w:lang w:val="en-GB" w:eastAsia="en-US"/>
    </w:rPr>
  </w:style>
  <w:style w:type="paragraph" w:styleId="a6">
    <w:name w:val="Title"/>
    <w:basedOn w:val="a"/>
    <w:link w:val="Char0"/>
    <w:qFormat/>
    <w:rsid w:val="00C92ECA"/>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0">
    <w:name w:val="제목 Char"/>
    <w:basedOn w:val="a0"/>
    <w:link w:val="a6"/>
    <w:rsid w:val="00C92ECA"/>
    <w:rPr>
      <w:rFonts w:ascii="Arial" w:eastAsia="MS Mincho" w:hAnsi="Arial" w:cs="Times New Roman"/>
      <w:b/>
      <w:kern w:val="0"/>
      <w:sz w:val="24"/>
      <w:szCs w:val="20"/>
      <w:lang w:val="de-DE" w:eastAsia="en-US"/>
    </w:rPr>
  </w:style>
  <w:style w:type="paragraph" w:customStyle="1" w:styleId="Style1">
    <w:name w:val="Style1"/>
    <w:basedOn w:val="a"/>
    <w:link w:val="Style1Char"/>
    <w:qFormat/>
    <w:rsid w:val="00C92ECA"/>
    <w:pPr>
      <w:spacing w:after="0"/>
      <w:jc w:val="both"/>
    </w:pPr>
    <w:rPr>
      <w:rFonts w:eastAsia="SimSun"/>
      <w:lang w:val="en-US" w:eastAsia="zh-CN"/>
    </w:rPr>
  </w:style>
  <w:style w:type="character" w:customStyle="1" w:styleId="Style1Char">
    <w:name w:val="Style1 Char"/>
    <w:link w:val="Style1"/>
    <w:rsid w:val="00C92ECA"/>
    <w:rPr>
      <w:rFonts w:ascii="Times New Roman" w:eastAsia="SimSun" w:hAnsi="Times New Roman" w:cs="Times New Roman"/>
      <w:kern w:val="0"/>
      <w:szCs w:val="20"/>
      <w:lang w:eastAsia="zh-CN"/>
    </w:rPr>
  </w:style>
  <w:style w:type="paragraph" w:styleId="a7">
    <w:name w:val="Balloon Text"/>
    <w:basedOn w:val="a"/>
    <w:link w:val="Char1"/>
    <w:uiPriority w:val="99"/>
    <w:semiHidden/>
    <w:unhideWhenUsed/>
    <w:rsid w:val="00C92EC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92ECA"/>
    <w:rPr>
      <w:rFonts w:asciiTheme="majorHAnsi" w:eastAsiaTheme="majorEastAsia" w:hAnsiTheme="majorHAnsi" w:cstheme="majorBidi"/>
      <w:kern w:val="0"/>
      <w:sz w:val="18"/>
      <w:szCs w:val="18"/>
      <w:lang w:val="en-GB" w:eastAsia="en-US"/>
    </w:rPr>
  </w:style>
  <w:style w:type="paragraph" w:styleId="a8">
    <w:name w:val="header"/>
    <w:basedOn w:val="a"/>
    <w:link w:val="Char2"/>
    <w:uiPriority w:val="99"/>
    <w:unhideWhenUsed/>
    <w:rsid w:val="00387156"/>
    <w:pPr>
      <w:tabs>
        <w:tab w:val="center" w:pos="4513"/>
        <w:tab w:val="right" w:pos="9026"/>
      </w:tabs>
      <w:snapToGrid w:val="0"/>
    </w:pPr>
  </w:style>
  <w:style w:type="character" w:customStyle="1" w:styleId="Char2">
    <w:name w:val="머리글 Char"/>
    <w:basedOn w:val="a0"/>
    <w:link w:val="a8"/>
    <w:uiPriority w:val="99"/>
    <w:rsid w:val="00387156"/>
    <w:rPr>
      <w:rFonts w:ascii="Times New Roman" w:eastAsia="바탕" w:hAnsi="Times New Roman" w:cs="Times New Roman"/>
      <w:kern w:val="0"/>
      <w:szCs w:val="20"/>
      <w:lang w:val="en-GB" w:eastAsia="en-US"/>
    </w:rPr>
  </w:style>
  <w:style w:type="paragraph" w:styleId="a9">
    <w:name w:val="footer"/>
    <w:basedOn w:val="a"/>
    <w:link w:val="Char3"/>
    <w:uiPriority w:val="99"/>
    <w:unhideWhenUsed/>
    <w:rsid w:val="00387156"/>
    <w:pPr>
      <w:tabs>
        <w:tab w:val="center" w:pos="4513"/>
        <w:tab w:val="right" w:pos="9026"/>
      </w:tabs>
      <w:snapToGrid w:val="0"/>
    </w:pPr>
  </w:style>
  <w:style w:type="character" w:customStyle="1" w:styleId="Char3">
    <w:name w:val="바닥글 Char"/>
    <w:basedOn w:val="a0"/>
    <w:link w:val="a9"/>
    <w:uiPriority w:val="99"/>
    <w:rsid w:val="00387156"/>
    <w:rPr>
      <w:rFonts w:ascii="Times New Roman" w:eastAsia="바탕" w:hAnsi="Times New Roman" w:cs="Times New Roman"/>
      <w:kern w:val="0"/>
      <w:szCs w:val="20"/>
      <w:lang w:val="en-GB" w:eastAsia="en-US"/>
    </w:rPr>
  </w:style>
  <w:style w:type="paragraph" w:styleId="aa">
    <w:name w:val="annotation subject"/>
    <w:basedOn w:val="a5"/>
    <w:next w:val="a5"/>
    <w:link w:val="Char4"/>
    <w:uiPriority w:val="99"/>
    <w:semiHidden/>
    <w:unhideWhenUsed/>
    <w:rsid w:val="0051074B"/>
    <w:rPr>
      <w:b/>
      <w:bCs/>
    </w:rPr>
  </w:style>
  <w:style w:type="character" w:customStyle="1" w:styleId="Char4">
    <w:name w:val="메모 주제 Char"/>
    <w:basedOn w:val="Char"/>
    <w:link w:val="aa"/>
    <w:uiPriority w:val="99"/>
    <w:semiHidden/>
    <w:rsid w:val="0051074B"/>
    <w:rPr>
      <w:rFonts w:ascii="Times New Roman" w:eastAsia="바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3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86FA8-1AC4-4DCA-9503-9C8A101E0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1502</Words>
  <Characters>8562</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목영중/선행Protocol Lab.(네트워크)/Engineer/삼성전자</dc:creator>
  <cp:keywords/>
  <dc:description/>
  <cp:lastModifiedBy>목영중/기술전략그룹(네트워크)/Engineer/삼성전자</cp:lastModifiedBy>
  <cp:revision>48</cp:revision>
  <dcterms:created xsi:type="dcterms:W3CDTF">2018-02-14T09:20:00Z</dcterms:created>
  <dcterms:modified xsi:type="dcterms:W3CDTF">2018-04-06T05:47:00Z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20440C4199B0ADA4DE4211A3D365F99CF309941E517045EB687DDBE591E59FBE</vt:lpwstr>
  </property>
  <property fmtid="{D5CDD505-2E9C-101B-9397-08002B2CF9AE}" pid="2" name="NSCPROP">
    <vt:lpwstr>NSCCustomProperty</vt:lpwstr>
  </property>
  <property fmtid="{D5CDD505-2E9C-101B-9397-08002B2CF9AE}" pid="3" name="NSCPROP_SA">
    <vt:lpwstr>C:\Users\Youngjoong Mok\Desktop\R2-18xxxxxx_V2X_Packet_Duplication_d3.docx</vt:lpwstr>
  </property>
</Properties>
</file>